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2E57" w14:textId="77777777" w:rsidR="00A810BD" w:rsidRPr="00A810BD" w:rsidRDefault="00007805" w:rsidP="003F6030">
      <w:pPr>
        <w:spacing w:after="0" w:line="240" w:lineRule="auto"/>
        <w:jc w:val="center"/>
        <w:rPr>
          <w:b/>
          <w:sz w:val="24"/>
          <w:szCs w:val="24"/>
          <w:u w:val="single"/>
        </w:rPr>
      </w:pPr>
      <w:r w:rsidRPr="0063501A">
        <w:rPr>
          <w:noProof/>
          <w:lang w:eastAsia="en-GB"/>
        </w:rPr>
        <w:drawing>
          <wp:inline distT="0" distB="0" distL="0" distR="0" wp14:anchorId="28634C6A" wp14:editId="0477362F">
            <wp:extent cx="1390650" cy="956967"/>
            <wp:effectExtent l="0" t="0" r="0" b="0"/>
            <wp:docPr id="4" name="Picture 4" descr="\\WDMYCLOUDEX2.hha.local\Public\Shared Documents\Logos\Logos 2019\JPEGs\02_Homes_Logo\04_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EX2.hha.local\Public\Shared Documents\Logos\Logos 2019\JPEGs\02_Homes_Logo\04_JPGs\Hillcrest_Home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109" cy="962100"/>
                    </a:xfrm>
                    <a:prstGeom prst="rect">
                      <a:avLst/>
                    </a:prstGeom>
                    <a:noFill/>
                    <a:ln>
                      <a:noFill/>
                    </a:ln>
                  </pic:spPr>
                </pic:pic>
              </a:graphicData>
            </a:graphic>
          </wp:inline>
        </w:drawing>
      </w:r>
    </w:p>
    <w:p w14:paraId="2E6378DA" w14:textId="77777777" w:rsidR="003F6030" w:rsidRDefault="003F6030" w:rsidP="003F6030">
      <w:pPr>
        <w:spacing w:after="0" w:line="240" w:lineRule="auto"/>
        <w:rPr>
          <w:b/>
          <w:sz w:val="24"/>
          <w:szCs w:val="24"/>
        </w:rPr>
      </w:pPr>
    </w:p>
    <w:p w14:paraId="2C971380" w14:textId="77777777" w:rsidR="00576703" w:rsidRDefault="00576703" w:rsidP="003F6030">
      <w:pPr>
        <w:spacing w:after="0" w:line="240" w:lineRule="auto"/>
        <w:rPr>
          <w:b/>
          <w:sz w:val="24"/>
          <w:szCs w:val="24"/>
        </w:rPr>
      </w:pPr>
    </w:p>
    <w:p w14:paraId="39201458" w14:textId="54F74175" w:rsidR="00A810BD" w:rsidRDefault="00A810BD" w:rsidP="003F6030">
      <w:pPr>
        <w:spacing w:after="0" w:line="240" w:lineRule="auto"/>
        <w:rPr>
          <w:b/>
          <w:sz w:val="24"/>
          <w:szCs w:val="24"/>
        </w:rPr>
      </w:pPr>
      <w:r w:rsidRPr="00A810BD">
        <w:rPr>
          <w:b/>
          <w:sz w:val="24"/>
          <w:szCs w:val="24"/>
        </w:rPr>
        <w:t>JOB DESCRIPTION</w:t>
      </w:r>
    </w:p>
    <w:p w14:paraId="1EB942F2" w14:textId="216A8823" w:rsidR="003F6030" w:rsidRDefault="003F6030" w:rsidP="003F6030">
      <w:pPr>
        <w:spacing w:after="0" w:line="240" w:lineRule="auto"/>
        <w:rPr>
          <w:sz w:val="24"/>
          <w:szCs w:val="24"/>
        </w:rPr>
      </w:pPr>
    </w:p>
    <w:p w14:paraId="0EF56AFA" w14:textId="77777777" w:rsidR="00576703" w:rsidRPr="00A810BD" w:rsidRDefault="00576703" w:rsidP="003F6030">
      <w:pPr>
        <w:spacing w:after="0" w:line="240" w:lineRule="auto"/>
        <w:rPr>
          <w:sz w:val="24"/>
          <w:szCs w:val="24"/>
        </w:rPr>
      </w:pPr>
    </w:p>
    <w:p w14:paraId="444A02A0" w14:textId="1AC9A09F" w:rsidR="00A810BD" w:rsidRDefault="00A810BD" w:rsidP="003F6030">
      <w:pPr>
        <w:spacing w:after="0" w:line="240" w:lineRule="auto"/>
        <w:rPr>
          <w:sz w:val="24"/>
          <w:szCs w:val="24"/>
        </w:rPr>
      </w:pPr>
      <w:r w:rsidRPr="00A810BD">
        <w:rPr>
          <w:b/>
          <w:sz w:val="24"/>
          <w:szCs w:val="24"/>
        </w:rPr>
        <w:t>Job Title:</w:t>
      </w:r>
      <w:r w:rsidRPr="00A810BD">
        <w:rPr>
          <w:b/>
          <w:sz w:val="24"/>
          <w:szCs w:val="24"/>
        </w:rPr>
        <w:tab/>
      </w:r>
      <w:r w:rsidRPr="00A810BD">
        <w:rPr>
          <w:b/>
          <w:sz w:val="24"/>
          <w:szCs w:val="24"/>
        </w:rPr>
        <w:tab/>
      </w:r>
      <w:r w:rsidR="00876576">
        <w:rPr>
          <w:sz w:val="24"/>
          <w:szCs w:val="24"/>
        </w:rPr>
        <w:t xml:space="preserve">Sustainability </w:t>
      </w:r>
      <w:r w:rsidR="00A75F5E">
        <w:rPr>
          <w:sz w:val="24"/>
          <w:szCs w:val="24"/>
        </w:rPr>
        <w:t>Manager</w:t>
      </w:r>
    </w:p>
    <w:p w14:paraId="66537D41" w14:textId="77777777" w:rsidR="003F6030" w:rsidRPr="00450A14" w:rsidRDefault="003F6030" w:rsidP="003F6030">
      <w:pPr>
        <w:spacing w:after="0" w:line="240" w:lineRule="auto"/>
        <w:rPr>
          <w:sz w:val="24"/>
          <w:szCs w:val="24"/>
        </w:rPr>
      </w:pPr>
    </w:p>
    <w:p w14:paraId="2BF90B3E" w14:textId="02F8B553" w:rsidR="00BB7F67" w:rsidRDefault="00A810BD" w:rsidP="003F6030">
      <w:pPr>
        <w:spacing w:after="0" w:line="240" w:lineRule="auto"/>
        <w:rPr>
          <w:sz w:val="24"/>
          <w:szCs w:val="24"/>
        </w:rPr>
      </w:pPr>
      <w:r w:rsidRPr="00450A14">
        <w:rPr>
          <w:b/>
          <w:sz w:val="24"/>
          <w:szCs w:val="24"/>
        </w:rPr>
        <w:t>Department:</w:t>
      </w:r>
      <w:r w:rsidRPr="00450A14">
        <w:rPr>
          <w:b/>
          <w:sz w:val="24"/>
          <w:szCs w:val="24"/>
        </w:rPr>
        <w:tab/>
      </w:r>
      <w:r w:rsidRPr="00450A14">
        <w:rPr>
          <w:b/>
          <w:sz w:val="24"/>
          <w:szCs w:val="24"/>
        </w:rPr>
        <w:tab/>
      </w:r>
      <w:r w:rsidR="00373A2A">
        <w:rPr>
          <w:sz w:val="24"/>
          <w:szCs w:val="24"/>
        </w:rPr>
        <w:t>Sustainability Team</w:t>
      </w:r>
      <w:r w:rsidR="00373A2A">
        <w:tab/>
      </w:r>
    </w:p>
    <w:p w14:paraId="4CA8880C" w14:textId="3E8ADDEB" w:rsidR="190934B4" w:rsidRDefault="190934B4" w:rsidP="190934B4">
      <w:pPr>
        <w:spacing w:after="0" w:line="240" w:lineRule="auto"/>
        <w:rPr>
          <w:color w:val="000000" w:themeColor="text2"/>
          <w:sz w:val="24"/>
          <w:szCs w:val="24"/>
        </w:rPr>
      </w:pPr>
    </w:p>
    <w:p w14:paraId="18C57E8A" w14:textId="61CC5EA1" w:rsidR="00A810BD" w:rsidRDefault="00A810BD" w:rsidP="003F6030">
      <w:pPr>
        <w:spacing w:after="0" w:line="240" w:lineRule="auto"/>
        <w:rPr>
          <w:sz w:val="24"/>
          <w:szCs w:val="24"/>
        </w:rPr>
      </w:pPr>
      <w:r w:rsidRPr="00450A14">
        <w:rPr>
          <w:b/>
          <w:sz w:val="24"/>
          <w:szCs w:val="24"/>
        </w:rPr>
        <w:t>Responsible to:</w:t>
      </w:r>
      <w:r w:rsidRPr="00450A14">
        <w:rPr>
          <w:sz w:val="24"/>
          <w:szCs w:val="24"/>
        </w:rPr>
        <w:tab/>
      </w:r>
      <w:r w:rsidR="00A75F5E">
        <w:rPr>
          <w:sz w:val="24"/>
          <w:szCs w:val="24"/>
        </w:rPr>
        <w:t xml:space="preserve">Head of Innovation and Improvement </w:t>
      </w:r>
    </w:p>
    <w:p w14:paraId="6B9432EC" w14:textId="77777777" w:rsidR="003F6030" w:rsidRPr="00450A14" w:rsidRDefault="003F6030" w:rsidP="003F6030">
      <w:pPr>
        <w:spacing w:after="0" w:line="240" w:lineRule="auto"/>
        <w:rPr>
          <w:sz w:val="24"/>
          <w:szCs w:val="24"/>
        </w:rPr>
      </w:pPr>
    </w:p>
    <w:p w14:paraId="2F7269D1" w14:textId="053C966C" w:rsidR="00A810BD" w:rsidRPr="00450A14" w:rsidRDefault="00A810BD" w:rsidP="003F6030">
      <w:pPr>
        <w:spacing w:after="0" w:line="240" w:lineRule="auto"/>
        <w:rPr>
          <w:sz w:val="24"/>
          <w:szCs w:val="24"/>
        </w:rPr>
      </w:pPr>
      <w:r w:rsidRPr="00450A14">
        <w:rPr>
          <w:b/>
          <w:sz w:val="24"/>
          <w:szCs w:val="24"/>
        </w:rPr>
        <w:t>Responsible for:</w:t>
      </w:r>
      <w:r w:rsidRPr="00450A14">
        <w:rPr>
          <w:b/>
          <w:sz w:val="24"/>
          <w:szCs w:val="24"/>
        </w:rPr>
        <w:tab/>
      </w:r>
      <w:r w:rsidR="00A75F5E">
        <w:rPr>
          <w:sz w:val="24"/>
          <w:szCs w:val="24"/>
        </w:rPr>
        <w:t>Sustainability Team</w:t>
      </w:r>
    </w:p>
    <w:p w14:paraId="535247EC" w14:textId="77777777" w:rsidR="00A810BD" w:rsidRPr="00A810BD" w:rsidRDefault="00A810BD" w:rsidP="003F6030">
      <w:pPr>
        <w:pBdr>
          <w:bottom w:val="single" w:sz="12" w:space="1" w:color="auto"/>
        </w:pBdr>
        <w:spacing w:after="0" w:line="240" w:lineRule="auto"/>
        <w:rPr>
          <w:sz w:val="24"/>
          <w:szCs w:val="24"/>
          <w:u w:val="single"/>
        </w:rPr>
      </w:pPr>
    </w:p>
    <w:p w14:paraId="052CB414" w14:textId="4D980030" w:rsidR="005916D3" w:rsidRDefault="00276008" w:rsidP="005916D3">
      <w:pPr>
        <w:spacing w:after="0" w:line="240" w:lineRule="auto"/>
        <w:jc w:val="center"/>
        <w:rPr>
          <w:rFonts w:eastAsia="Times New Roman" w:cs="Times New Roman"/>
          <w:color w:val="FF0000"/>
          <w:sz w:val="24"/>
          <w:szCs w:val="24"/>
          <w:lang w:eastAsia="en-GB"/>
        </w:rPr>
      </w:pPr>
      <w:r w:rsidRPr="00276008">
        <w:rPr>
          <w:rFonts w:eastAsia="Times New Roman" w:cs="Times New Roman"/>
          <w:noProof/>
          <w:color w:val="FF0000"/>
          <w:lang w:eastAsia="en-GB"/>
        </w:rPr>
        <w:drawing>
          <wp:anchor distT="0" distB="0" distL="114300" distR="114300" simplePos="0" relativeHeight="251657216" behindDoc="1" locked="0" layoutInCell="1" allowOverlap="1" wp14:anchorId="51703590" wp14:editId="423B92E7">
            <wp:simplePos x="0" y="0"/>
            <wp:positionH relativeFrom="column">
              <wp:posOffset>0</wp:posOffset>
            </wp:positionH>
            <wp:positionV relativeFrom="paragraph">
              <wp:posOffset>377190</wp:posOffset>
            </wp:positionV>
            <wp:extent cx="5188585" cy="2103755"/>
            <wp:effectExtent l="0" t="5715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17CFDD70" w14:textId="39CB76C4" w:rsidR="00E355E5" w:rsidRPr="00CA2016" w:rsidRDefault="00876576" w:rsidP="005916D3">
      <w:pPr>
        <w:spacing w:after="0" w:line="240" w:lineRule="auto"/>
        <w:rPr>
          <w:rFonts w:eastAsia="Times New Roman" w:cstheme="minorHAnsi"/>
          <w:color w:val="FF0000"/>
          <w:sz w:val="24"/>
          <w:szCs w:val="24"/>
          <w:lang w:eastAsia="en-GB"/>
        </w:rPr>
      </w:pPr>
      <w:r w:rsidRPr="00CA2016">
        <w:rPr>
          <w:rFonts w:cstheme="minorHAnsi"/>
          <w:b/>
          <w:sz w:val="24"/>
          <w:szCs w:val="24"/>
        </w:rPr>
        <w:t>Role Purpose</w:t>
      </w:r>
      <w:r w:rsidR="00A810BD" w:rsidRPr="00CA2016">
        <w:rPr>
          <w:rFonts w:cstheme="minorHAnsi"/>
          <w:b/>
          <w:sz w:val="24"/>
          <w:szCs w:val="24"/>
        </w:rPr>
        <w:t>:</w:t>
      </w:r>
      <w:r w:rsidR="00A810BD" w:rsidRPr="00CA2016">
        <w:rPr>
          <w:rFonts w:cstheme="minorHAnsi"/>
          <w:sz w:val="24"/>
          <w:szCs w:val="24"/>
        </w:rPr>
        <w:t xml:space="preserve"> </w:t>
      </w:r>
    </w:p>
    <w:p w14:paraId="62A27601" w14:textId="77777777" w:rsidR="00E355E5" w:rsidRPr="00CA2016" w:rsidRDefault="00E355E5" w:rsidP="00272474">
      <w:pPr>
        <w:spacing w:after="0" w:line="240" w:lineRule="auto"/>
        <w:jc w:val="both"/>
        <w:rPr>
          <w:rFonts w:cstheme="minorHAnsi"/>
        </w:rPr>
      </w:pPr>
    </w:p>
    <w:p w14:paraId="06C651EB" w14:textId="717C90AF" w:rsidR="003F6030" w:rsidRPr="00CA2016" w:rsidRDefault="00272474" w:rsidP="00272474">
      <w:pPr>
        <w:spacing w:after="0" w:line="240" w:lineRule="auto"/>
        <w:rPr>
          <w:rFonts w:cstheme="minorHAnsi"/>
        </w:rPr>
      </w:pPr>
      <w:bookmarkStart w:id="0" w:name="_Hlk189049078"/>
      <w:r w:rsidRPr="00CA2016">
        <w:rPr>
          <w:rFonts w:cstheme="minorHAnsi"/>
        </w:rPr>
        <w:t xml:space="preserve">The Sustainability Manager will play a </w:t>
      </w:r>
      <w:r w:rsidR="0086618E">
        <w:rPr>
          <w:rFonts w:cstheme="minorHAnsi"/>
        </w:rPr>
        <w:t xml:space="preserve">pivotal </w:t>
      </w:r>
      <w:r w:rsidRPr="00CA2016">
        <w:rPr>
          <w:rFonts w:cstheme="minorHAnsi"/>
        </w:rPr>
        <w:t xml:space="preserve">role in </w:t>
      </w:r>
      <w:bookmarkStart w:id="1" w:name="_Hlk139554740"/>
      <w:r w:rsidR="00311038" w:rsidRPr="00CA2016">
        <w:rPr>
          <w:rFonts w:cstheme="minorHAnsi"/>
        </w:rPr>
        <w:t>supporting</w:t>
      </w:r>
      <w:r w:rsidRPr="00CA2016">
        <w:rPr>
          <w:rFonts w:cstheme="minorHAnsi"/>
        </w:rPr>
        <w:t xml:space="preserve"> Hillcrest </w:t>
      </w:r>
      <w:r w:rsidR="00311038" w:rsidRPr="00CA2016">
        <w:rPr>
          <w:rFonts w:cstheme="minorHAnsi"/>
        </w:rPr>
        <w:t xml:space="preserve">to </w:t>
      </w:r>
      <w:r w:rsidRPr="00CA2016">
        <w:rPr>
          <w:rFonts w:cstheme="minorHAnsi"/>
        </w:rPr>
        <w:t>achieve its strategic ambition</w:t>
      </w:r>
      <w:r w:rsidR="00CA1E24" w:rsidRPr="00CA2016">
        <w:rPr>
          <w:rFonts w:cstheme="minorHAnsi"/>
        </w:rPr>
        <w:t xml:space="preserve"> of becoming a net zero organisation. </w:t>
      </w:r>
      <w:r w:rsidRPr="00CA2016">
        <w:rPr>
          <w:rFonts w:cstheme="minorHAnsi"/>
        </w:rPr>
        <w:t xml:space="preserve">The postholder will </w:t>
      </w:r>
      <w:bookmarkEnd w:id="1"/>
      <w:r w:rsidR="00CA1E24" w:rsidRPr="00CA2016">
        <w:rPr>
          <w:rFonts w:cstheme="minorHAnsi"/>
        </w:rPr>
        <w:t xml:space="preserve">contribute at a senior operational level, providing leadership of a multi-disciplinary Sustainability team </w:t>
      </w:r>
      <w:r w:rsidRPr="00CA2016">
        <w:rPr>
          <w:rFonts w:cstheme="minorHAnsi"/>
        </w:rPr>
        <w:t>to</w:t>
      </w:r>
      <w:r w:rsidR="000C072D" w:rsidRPr="00CA2016">
        <w:rPr>
          <w:rFonts w:cstheme="minorHAnsi"/>
        </w:rPr>
        <w:t xml:space="preserve"> </w:t>
      </w:r>
      <w:r w:rsidRPr="00CA2016">
        <w:rPr>
          <w:rFonts w:cstheme="minorHAnsi"/>
        </w:rPr>
        <w:t>develop</w:t>
      </w:r>
      <w:r w:rsidR="00101B2F">
        <w:rPr>
          <w:rFonts w:cstheme="minorHAnsi"/>
        </w:rPr>
        <w:t xml:space="preserve"> decarbonisation initiatives and </w:t>
      </w:r>
      <w:r w:rsidR="00101B2F" w:rsidRPr="008358B3">
        <w:rPr>
          <w:rFonts w:cstheme="minorHAnsi"/>
        </w:rPr>
        <w:t xml:space="preserve">integrate sustainable practices across </w:t>
      </w:r>
      <w:r w:rsidR="00823F9E">
        <w:rPr>
          <w:rFonts w:cstheme="minorHAnsi"/>
        </w:rPr>
        <w:t xml:space="preserve">our </w:t>
      </w:r>
      <w:r w:rsidR="00101B2F" w:rsidRPr="008358B3">
        <w:rPr>
          <w:rFonts w:cstheme="minorHAnsi"/>
        </w:rPr>
        <w:t>operations</w:t>
      </w:r>
      <w:r w:rsidR="00101B2F">
        <w:rPr>
          <w:rFonts w:cstheme="minorHAnsi"/>
        </w:rPr>
        <w:t xml:space="preserve">. </w:t>
      </w:r>
      <w:r w:rsidR="00101B2F" w:rsidRPr="008358B3">
        <w:t>You will collaborate with</w:t>
      </w:r>
      <w:r w:rsidR="00101B2F">
        <w:t xml:space="preserve"> </w:t>
      </w:r>
      <w:r w:rsidR="00602501">
        <w:t>internal</w:t>
      </w:r>
      <w:r w:rsidR="00FF5B49">
        <w:t xml:space="preserve"> </w:t>
      </w:r>
      <w:r w:rsidR="00101B2F">
        <w:t xml:space="preserve">and external </w:t>
      </w:r>
      <w:r w:rsidR="00FF5B49">
        <w:t xml:space="preserve">stakeholders </w:t>
      </w:r>
      <w:r w:rsidR="00101B2F" w:rsidRPr="008358B3">
        <w:t>to foster a culture of sustainability, drive initiatives that</w:t>
      </w:r>
      <w:r w:rsidR="00101B2F">
        <w:t xml:space="preserve"> </w:t>
      </w:r>
      <w:r w:rsidR="00101B2F" w:rsidRPr="008358B3">
        <w:t xml:space="preserve">enhance the </w:t>
      </w:r>
      <w:r w:rsidR="00823F9E">
        <w:t>energy efficiency</w:t>
      </w:r>
      <w:r w:rsidR="00101B2F" w:rsidRPr="008358B3">
        <w:t xml:space="preserve"> of our housing stock</w:t>
      </w:r>
      <w:r w:rsidR="00101B2F">
        <w:t xml:space="preserve"> </w:t>
      </w:r>
      <w:r w:rsidR="00101B2F" w:rsidRPr="008358B3">
        <w:t>and engage with residents to promote sustainable</w:t>
      </w:r>
      <w:r w:rsidR="00101B2F">
        <w:t xml:space="preserve"> </w:t>
      </w:r>
      <w:r w:rsidR="00101B2F" w:rsidRPr="008358B3">
        <w:t>living practices.</w:t>
      </w:r>
    </w:p>
    <w:bookmarkEnd w:id="0"/>
    <w:p w14:paraId="0EFF544D" w14:textId="77777777" w:rsidR="00272474" w:rsidRPr="00CA2016" w:rsidRDefault="00272474" w:rsidP="00D35DE7">
      <w:pPr>
        <w:spacing w:after="0" w:line="240" w:lineRule="auto"/>
        <w:rPr>
          <w:rFonts w:cstheme="minorHAnsi"/>
          <w:b/>
        </w:rPr>
      </w:pPr>
    </w:p>
    <w:p w14:paraId="3A164494" w14:textId="77777777" w:rsidR="00311038" w:rsidRPr="00CA2016" w:rsidRDefault="00311038" w:rsidP="00D35DE7">
      <w:pPr>
        <w:spacing w:after="0" w:line="240" w:lineRule="auto"/>
        <w:rPr>
          <w:rFonts w:cstheme="minorHAnsi"/>
        </w:rPr>
      </w:pPr>
    </w:p>
    <w:p w14:paraId="73EA63A4" w14:textId="37F68401" w:rsidR="000F1288" w:rsidRPr="00CA2016" w:rsidRDefault="000F1288" w:rsidP="000F1288">
      <w:pPr>
        <w:spacing w:after="0" w:line="240" w:lineRule="auto"/>
        <w:rPr>
          <w:rFonts w:cstheme="minorHAnsi"/>
          <w:b/>
          <w:sz w:val="24"/>
          <w:szCs w:val="24"/>
        </w:rPr>
      </w:pPr>
      <w:r w:rsidRPr="00CA2016">
        <w:rPr>
          <w:rFonts w:cstheme="minorHAnsi"/>
          <w:b/>
          <w:sz w:val="24"/>
          <w:szCs w:val="24"/>
        </w:rPr>
        <w:t xml:space="preserve">Main Duties: </w:t>
      </w:r>
    </w:p>
    <w:p w14:paraId="188F9FAE" w14:textId="77777777" w:rsidR="004A7988" w:rsidRPr="00CA2016" w:rsidRDefault="004A7988" w:rsidP="000F1288">
      <w:pPr>
        <w:spacing w:after="0" w:line="240" w:lineRule="auto"/>
        <w:rPr>
          <w:rFonts w:cstheme="minorHAnsi"/>
          <w:b/>
          <w:color w:val="00B050"/>
        </w:rPr>
      </w:pPr>
    </w:p>
    <w:p w14:paraId="07BD8AC0" w14:textId="77777777" w:rsidR="00091B3E" w:rsidRPr="00CA2016" w:rsidRDefault="00091B3E" w:rsidP="00C778CD">
      <w:pPr>
        <w:spacing w:line="240" w:lineRule="auto"/>
        <w:rPr>
          <w:rFonts w:cstheme="minorHAnsi"/>
          <w:b/>
          <w:sz w:val="24"/>
          <w:szCs w:val="24"/>
        </w:rPr>
      </w:pPr>
      <w:r w:rsidRPr="00CA2016">
        <w:rPr>
          <w:rFonts w:cstheme="minorHAnsi"/>
          <w:b/>
          <w:sz w:val="24"/>
          <w:szCs w:val="24"/>
        </w:rPr>
        <w:t>Strategy and Service Delivery</w:t>
      </w:r>
    </w:p>
    <w:p w14:paraId="4229ED54" w14:textId="2FC7F92F" w:rsidR="00091B3E" w:rsidRPr="00CA2016" w:rsidRDefault="00091B3E" w:rsidP="00C778CD">
      <w:pPr>
        <w:numPr>
          <w:ilvl w:val="0"/>
          <w:numId w:val="39"/>
        </w:numPr>
        <w:spacing w:after="0" w:line="240" w:lineRule="auto"/>
        <w:contextualSpacing/>
        <w:rPr>
          <w:rFonts w:cstheme="minorHAnsi"/>
        </w:rPr>
      </w:pPr>
      <w:r w:rsidRPr="00CA2016">
        <w:rPr>
          <w:rFonts w:cstheme="minorHAnsi"/>
        </w:rPr>
        <w:t>Lead, motivate and develop staff to create and maintain a high performing, highly competent and participative Sustainability team.</w:t>
      </w:r>
    </w:p>
    <w:p w14:paraId="19ADE772" w14:textId="4FE0197B" w:rsidR="00C778CD" w:rsidRPr="00CA2016" w:rsidRDefault="009863D3" w:rsidP="00272474">
      <w:pPr>
        <w:numPr>
          <w:ilvl w:val="0"/>
          <w:numId w:val="39"/>
        </w:numPr>
        <w:spacing w:after="0" w:line="240" w:lineRule="auto"/>
        <w:contextualSpacing/>
        <w:rPr>
          <w:rFonts w:cstheme="minorHAnsi"/>
        </w:rPr>
      </w:pPr>
      <w:r w:rsidRPr="00CA2016">
        <w:rPr>
          <w:rFonts w:cstheme="minorHAnsi"/>
        </w:rPr>
        <w:lastRenderedPageBreak/>
        <w:t>Lead the development, implementation and review of a comprehensive Net Zero Strategy</w:t>
      </w:r>
      <w:r w:rsidR="00C778CD" w:rsidRPr="00CA2016">
        <w:rPr>
          <w:rFonts w:cstheme="minorHAnsi"/>
        </w:rPr>
        <w:t>.</w:t>
      </w:r>
    </w:p>
    <w:p w14:paraId="34E78B73" w14:textId="5466A6C8" w:rsidR="00C778CD" w:rsidRPr="00CA2016" w:rsidRDefault="00375706" w:rsidP="00C778CD">
      <w:pPr>
        <w:pStyle w:val="ListParagraph"/>
        <w:numPr>
          <w:ilvl w:val="0"/>
          <w:numId w:val="39"/>
        </w:numPr>
        <w:spacing w:after="0" w:line="240" w:lineRule="auto"/>
        <w:rPr>
          <w:rFonts w:cstheme="minorHAnsi"/>
          <w:lang w:eastAsia="en-GB"/>
        </w:rPr>
      </w:pPr>
      <w:r w:rsidRPr="00CA2016">
        <w:rPr>
          <w:rFonts w:eastAsia="Times New Roman" w:cstheme="minorHAnsi"/>
          <w:lang w:eastAsia="en-GB"/>
        </w:rPr>
        <w:t xml:space="preserve">Work with departments to identify and </w:t>
      </w:r>
      <w:r w:rsidR="006A06C5">
        <w:rPr>
          <w:rFonts w:eastAsia="Times New Roman" w:cstheme="minorHAnsi"/>
          <w:lang w:eastAsia="en-GB"/>
        </w:rPr>
        <w:t>manage</w:t>
      </w:r>
      <w:r w:rsidRPr="00CA2016">
        <w:rPr>
          <w:rFonts w:cstheme="minorHAnsi"/>
        </w:rPr>
        <w:t xml:space="preserve"> innovative carbon reduction initiatives</w:t>
      </w:r>
      <w:r w:rsidRPr="00CA2016">
        <w:rPr>
          <w:rFonts w:eastAsia="Times New Roman" w:cstheme="minorHAnsi"/>
          <w:lang w:eastAsia="en-GB"/>
        </w:rPr>
        <w:t>, including co-ordinating feasibility studies, business cases</w:t>
      </w:r>
      <w:r w:rsidR="00C778CD" w:rsidRPr="00CA2016">
        <w:rPr>
          <w:rFonts w:eastAsia="Times New Roman" w:cstheme="minorHAnsi"/>
          <w:lang w:eastAsia="en-GB"/>
        </w:rPr>
        <w:t>,</w:t>
      </w:r>
      <w:r w:rsidRPr="00CA2016">
        <w:rPr>
          <w:rFonts w:eastAsia="Times New Roman" w:cstheme="minorHAnsi"/>
          <w:lang w:eastAsia="en-GB"/>
        </w:rPr>
        <w:t xml:space="preserve"> and direct project management.</w:t>
      </w:r>
    </w:p>
    <w:p w14:paraId="7E3B850C" w14:textId="64657B2B" w:rsidR="00C778CD" w:rsidRPr="00CA2016" w:rsidRDefault="00C778CD" w:rsidP="00C778CD">
      <w:pPr>
        <w:numPr>
          <w:ilvl w:val="0"/>
          <w:numId w:val="39"/>
        </w:numPr>
        <w:spacing w:after="0" w:line="240" w:lineRule="auto"/>
        <w:contextualSpacing/>
        <w:rPr>
          <w:rFonts w:cstheme="minorHAnsi"/>
        </w:rPr>
      </w:pPr>
      <w:r w:rsidRPr="00CA2016">
        <w:rPr>
          <w:rFonts w:cstheme="minorHAnsi"/>
        </w:rPr>
        <w:t xml:space="preserve">Work closely </w:t>
      </w:r>
      <w:r w:rsidR="006A06C5">
        <w:rPr>
          <w:rFonts w:cstheme="minorHAnsi"/>
        </w:rPr>
        <w:t xml:space="preserve">with Senior Managers from </w:t>
      </w:r>
      <w:r w:rsidRPr="00CA2016">
        <w:rPr>
          <w:rFonts w:cstheme="minorHAnsi"/>
        </w:rPr>
        <w:t xml:space="preserve">Asset Management, Maintenance and Development to </w:t>
      </w:r>
      <w:r w:rsidRPr="00CA2016">
        <w:rPr>
          <w:rFonts w:eastAsia="Times New Roman" w:cstheme="minorHAnsi"/>
          <w:lang w:eastAsia="en-GB"/>
        </w:rPr>
        <w:t>develop a wider knowledge of Hillcrest buildings, enabling the identification, prioritisation and programming of domestic and non-domestic retrofit initiatives.</w:t>
      </w:r>
    </w:p>
    <w:p w14:paraId="60DC8476" w14:textId="0646B929" w:rsidR="00375706" w:rsidRPr="00CA2016" w:rsidRDefault="006A06C5" w:rsidP="00C778CD">
      <w:pPr>
        <w:pStyle w:val="ListParagraph"/>
        <w:numPr>
          <w:ilvl w:val="0"/>
          <w:numId w:val="39"/>
        </w:numPr>
        <w:spacing w:after="0" w:line="240" w:lineRule="auto"/>
        <w:rPr>
          <w:rFonts w:cstheme="minorHAnsi"/>
          <w:lang w:eastAsia="en-GB"/>
        </w:rPr>
      </w:pPr>
      <w:r>
        <w:rPr>
          <w:rFonts w:cstheme="minorHAnsi"/>
        </w:rPr>
        <w:t>Oversee</w:t>
      </w:r>
      <w:r w:rsidR="00375706" w:rsidRPr="00CA2016">
        <w:rPr>
          <w:rFonts w:cstheme="minorHAnsi"/>
        </w:rPr>
        <w:t xml:space="preserve"> inter-disciplinary project teams to deliver organisation net-zero commitments related </w:t>
      </w:r>
      <w:r w:rsidR="00375706" w:rsidRPr="00B977CF">
        <w:rPr>
          <w:rFonts w:cstheme="minorHAnsi"/>
        </w:rPr>
        <w:t xml:space="preserve">to </w:t>
      </w:r>
      <w:r w:rsidR="00B977CF" w:rsidRPr="00B977CF">
        <w:rPr>
          <w:rFonts w:cstheme="minorHAnsi"/>
        </w:rPr>
        <w:t>fleet and travel</w:t>
      </w:r>
      <w:r w:rsidR="00375706" w:rsidRPr="00B977CF">
        <w:rPr>
          <w:rFonts w:cstheme="minorHAnsi"/>
        </w:rPr>
        <w:t xml:space="preserve">, </w:t>
      </w:r>
      <w:r w:rsidR="00375706" w:rsidRPr="00CA2016">
        <w:rPr>
          <w:rFonts w:cstheme="minorHAnsi"/>
        </w:rPr>
        <w:t>circular economy, sustainable procurement and climate resilience</w:t>
      </w:r>
      <w:r w:rsidR="00276008" w:rsidRPr="00CA2016">
        <w:rPr>
          <w:rFonts w:cstheme="minorHAnsi"/>
        </w:rPr>
        <w:t>.</w:t>
      </w:r>
    </w:p>
    <w:p w14:paraId="7544EF5A" w14:textId="76E6526B" w:rsidR="009863D3" w:rsidRPr="00CA2016" w:rsidRDefault="009863D3" w:rsidP="00C778CD">
      <w:pPr>
        <w:pStyle w:val="ListParagraph"/>
        <w:numPr>
          <w:ilvl w:val="0"/>
          <w:numId w:val="39"/>
        </w:numPr>
        <w:spacing w:after="0" w:line="240" w:lineRule="auto"/>
        <w:contextualSpacing w:val="0"/>
        <w:rPr>
          <w:rFonts w:cstheme="minorHAnsi"/>
        </w:rPr>
      </w:pPr>
      <w:r w:rsidRPr="00CA2016">
        <w:rPr>
          <w:rFonts w:cstheme="minorHAnsi"/>
        </w:rPr>
        <w:t xml:space="preserve">Provide expert professional advice, interpretation, information, support and challenge </w:t>
      </w:r>
      <w:r w:rsidR="00375706" w:rsidRPr="00CA2016">
        <w:rPr>
          <w:rFonts w:cstheme="minorHAnsi"/>
        </w:rPr>
        <w:t>Senior Teams</w:t>
      </w:r>
      <w:r w:rsidRPr="00CA2016">
        <w:rPr>
          <w:rFonts w:cstheme="minorHAnsi"/>
        </w:rPr>
        <w:t xml:space="preserve"> on strategic and operational issues related to sustainability and net zero.</w:t>
      </w:r>
    </w:p>
    <w:p w14:paraId="4365851D" w14:textId="77777777" w:rsidR="00375706" w:rsidRDefault="00091B3E" w:rsidP="00C778CD">
      <w:pPr>
        <w:pStyle w:val="ListParagraph"/>
        <w:numPr>
          <w:ilvl w:val="0"/>
          <w:numId w:val="39"/>
        </w:numPr>
        <w:autoSpaceDE w:val="0"/>
        <w:autoSpaceDN w:val="0"/>
        <w:adjustRightInd w:val="0"/>
        <w:spacing w:after="0" w:line="240" w:lineRule="auto"/>
        <w:rPr>
          <w:rFonts w:cstheme="minorHAnsi"/>
        </w:rPr>
      </w:pPr>
      <w:r w:rsidRPr="00CA2016">
        <w:rPr>
          <w:rFonts w:cstheme="minorHAnsi"/>
        </w:rPr>
        <w:t>Prepare and present reports for Senior Management Team</w:t>
      </w:r>
      <w:r w:rsidR="009863D3" w:rsidRPr="00CA2016">
        <w:rPr>
          <w:rFonts w:cstheme="minorHAnsi"/>
        </w:rPr>
        <w:t>s</w:t>
      </w:r>
      <w:r w:rsidRPr="00CA2016">
        <w:rPr>
          <w:rFonts w:cstheme="minorHAnsi"/>
        </w:rPr>
        <w:t>, Hillcrest Boards and other stakeholders on sustainability activity as required.</w:t>
      </w:r>
    </w:p>
    <w:p w14:paraId="2AA55E02" w14:textId="6F045A94" w:rsidR="002520CC" w:rsidRPr="002520CC" w:rsidRDefault="002520CC" w:rsidP="00C778CD">
      <w:pPr>
        <w:pStyle w:val="ListParagraph"/>
        <w:numPr>
          <w:ilvl w:val="0"/>
          <w:numId w:val="39"/>
        </w:numPr>
        <w:autoSpaceDE w:val="0"/>
        <w:autoSpaceDN w:val="0"/>
        <w:adjustRightInd w:val="0"/>
        <w:spacing w:after="0" w:line="240" w:lineRule="auto"/>
        <w:rPr>
          <w:rFonts w:cstheme="minorHAnsi"/>
        </w:rPr>
      </w:pPr>
      <w:r w:rsidRPr="002520CC">
        <w:rPr>
          <w:rFonts w:cstheme="minorHAnsi"/>
        </w:rPr>
        <w:t xml:space="preserve">Manage and oversee the </w:t>
      </w:r>
      <w:r>
        <w:rPr>
          <w:rFonts w:cstheme="minorHAnsi"/>
        </w:rPr>
        <w:t>S</w:t>
      </w:r>
      <w:r w:rsidRPr="002520CC">
        <w:rPr>
          <w:rFonts w:cstheme="minorHAnsi"/>
        </w:rPr>
        <w:t>ustainability team's budget, ensuring accurate forecasting, allocation and monitoring of financial resources to support organisational goals.</w:t>
      </w:r>
    </w:p>
    <w:p w14:paraId="75A3E4A3" w14:textId="1ED2D134" w:rsidR="00272474" w:rsidRPr="00CA2016" w:rsidRDefault="006A06C5" w:rsidP="00272474">
      <w:pPr>
        <w:pStyle w:val="ListParagraph"/>
        <w:numPr>
          <w:ilvl w:val="0"/>
          <w:numId w:val="39"/>
        </w:numPr>
        <w:autoSpaceDE w:val="0"/>
        <w:autoSpaceDN w:val="0"/>
        <w:adjustRightInd w:val="0"/>
        <w:spacing w:after="0" w:line="240" w:lineRule="auto"/>
        <w:rPr>
          <w:rFonts w:cstheme="minorHAnsi"/>
        </w:rPr>
      </w:pPr>
      <w:r>
        <w:rPr>
          <w:rFonts w:cstheme="minorHAnsi"/>
        </w:rPr>
        <w:t>Manage the</w:t>
      </w:r>
      <w:r w:rsidR="006F10ED" w:rsidRPr="00CA2016">
        <w:rPr>
          <w:rFonts w:cstheme="minorHAnsi"/>
        </w:rPr>
        <w:t xml:space="preserve"> develop</w:t>
      </w:r>
      <w:r>
        <w:rPr>
          <w:rFonts w:cstheme="minorHAnsi"/>
        </w:rPr>
        <w:t>ment</w:t>
      </w:r>
      <w:r w:rsidR="006F10ED" w:rsidRPr="00CA2016">
        <w:rPr>
          <w:rFonts w:cstheme="minorHAnsi"/>
        </w:rPr>
        <w:t xml:space="preserve"> and </w:t>
      </w:r>
      <w:r w:rsidR="00B26BD5">
        <w:rPr>
          <w:rFonts w:cstheme="minorHAnsi"/>
        </w:rPr>
        <w:t xml:space="preserve">improvement </w:t>
      </w:r>
      <w:r>
        <w:rPr>
          <w:rFonts w:cstheme="minorHAnsi"/>
        </w:rPr>
        <w:t>of</w:t>
      </w:r>
      <w:r w:rsidR="006F10ED" w:rsidRPr="00CA2016">
        <w:rPr>
          <w:rFonts w:cstheme="minorHAnsi"/>
        </w:rPr>
        <w:t xml:space="preserve"> sustainability reporting requirements, including </w:t>
      </w:r>
      <w:r w:rsidR="00375706" w:rsidRPr="00CA2016">
        <w:rPr>
          <w:rFonts w:cstheme="minorHAnsi"/>
        </w:rPr>
        <w:t xml:space="preserve">Net Zero Strategy progress </w:t>
      </w:r>
      <w:r w:rsidR="006F10ED" w:rsidRPr="00CA2016">
        <w:rPr>
          <w:rFonts w:cstheme="minorHAnsi"/>
        </w:rPr>
        <w:t>reports, sustainability accreditations and ESG compliance.</w:t>
      </w:r>
    </w:p>
    <w:p w14:paraId="6EA7F5AC" w14:textId="37FB9EED" w:rsidR="009863D3" w:rsidRPr="00CA2016" w:rsidRDefault="009863D3" w:rsidP="00091B3E">
      <w:pPr>
        <w:pStyle w:val="ListParagraph"/>
        <w:numPr>
          <w:ilvl w:val="0"/>
          <w:numId w:val="39"/>
        </w:numPr>
        <w:autoSpaceDE w:val="0"/>
        <w:autoSpaceDN w:val="0"/>
        <w:adjustRightInd w:val="0"/>
        <w:spacing w:after="0" w:line="240" w:lineRule="auto"/>
        <w:rPr>
          <w:rFonts w:cstheme="minorHAnsi"/>
        </w:rPr>
      </w:pPr>
      <w:r w:rsidRPr="00CA2016">
        <w:rPr>
          <w:rFonts w:eastAsia="Times New Roman" w:cstheme="minorHAnsi"/>
          <w:lang w:eastAsia="en-GB"/>
        </w:rPr>
        <w:t>I</w:t>
      </w:r>
      <w:r w:rsidR="00F42585" w:rsidRPr="00CA2016">
        <w:rPr>
          <w:rFonts w:eastAsia="Times New Roman" w:cstheme="minorHAnsi"/>
          <w:lang w:eastAsia="en-GB"/>
        </w:rPr>
        <w:t xml:space="preserve">dentify opportunities for funding </w:t>
      </w:r>
      <w:r w:rsidRPr="00CA2016">
        <w:rPr>
          <w:rFonts w:eastAsia="Times New Roman" w:cstheme="minorHAnsi"/>
          <w:lang w:eastAsia="en-GB"/>
        </w:rPr>
        <w:t xml:space="preserve">net-zero initiatives </w:t>
      </w:r>
      <w:r w:rsidR="00F42585" w:rsidRPr="00CA2016">
        <w:rPr>
          <w:rFonts w:eastAsia="Times New Roman" w:cstheme="minorHAnsi"/>
          <w:lang w:eastAsia="en-GB"/>
        </w:rPr>
        <w:t xml:space="preserve">and lead bid writing to achieve maximum contribution to </w:t>
      </w:r>
      <w:r w:rsidRPr="00CA2016">
        <w:rPr>
          <w:rFonts w:eastAsia="Times New Roman" w:cstheme="minorHAnsi"/>
          <w:lang w:eastAsia="en-GB"/>
        </w:rPr>
        <w:t xml:space="preserve">Hillcrest’s </w:t>
      </w:r>
      <w:r w:rsidR="00F42585" w:rsidRPr="00CA2016">
        <w:rPr>
          <w:rFonts w:eastAsia="Times New Roman" w:cstheme="minorHAnsi"/>
          <w:lang w:eastAsia="en-GB"/>
        </w:rPr>
        <w:t>capital programme</w:t>
      </w:r>
      <w:r w:rsidRPr="00CA2016">
        <w:rPr>
          <w:rFonts w:eastAsia="Times New Roman" w:cstheme="minorHAnsi"/>
          <w:lang w:eastAsia="en-GB"/>
        </w:rPr>
        <w:t>.</w:t>
      </w:r>
    </w:p>
    <w:p w14:paraId="64B25015" w14:textId="77777777" w:rsidR="009863D3" w:rsidRPr="00CA2016" w:rsidRDefault="009863D3" w:rsidP="00091B3E">
      <w:pPr>
        <w:spacing w:line="240" w:lineRule="auto"/>
        <w:contextualSpacing/>
        <w:rPr>
          <w:rFonts w:cstheme="minorHAnsi"/>
          <w:b/>
        </w:rPr>
      </w:pPr>
    </w:p>
    <w:p w14:paraId="0219385C" w14:textId="3C88BC73" w:rsidR="00091B3E" w:rsidRPr="00CA2016" w:rsidRDefault="00091B3E" w:rsidP="00091B3E">
      <w:pPr>
        <w:spacing w:line="240" w:lineRule="auto"/>
        <w:contextualSpacing/>
        <w:rPr>
          <w:rFonts w:cstheme="minorHAnsi"/>
          <w:b/>
          <w:sz w:val="24"/>
          <w:szCs w:val="24"/>
        </w:rPr>
      </w:pPr>
      <w:bookmarkStart w:id="2" w:name="_Hlk139552187"/>
      <w:r w:rsidRPr="00CA2016">
        <w:rPr>
          <w:rFonts w:cstheme="minorHAnsi"/>
          <w:b/>
          <w:sz w:val="24"/>
          <w:szCs w:val="24"/>
        </w:rPr>
        <w:t>Partnership Working and Stakeholder Management</w:t>
      </w:r>
    </w:p>
    <w:p w14:paraId="1C93C072" w14:textId="19DF9762" w:rsidR="00091B3E" w:rsidRPr="00CA2016" w:rsidRDefault="00091B3E" w:rsidP="00091B3E">
      <w:pPr>
        <w:pStyle w:val="ListParagraph"/>
        <w:numPr>
          <w:ilvl w:val="0"/>
          <w:numId w:val="24"/>
        </w:numPr>
        <w:autoSpaceDE w:val="0"/>
        <w:autoSpaceDN w:val="0"/>
        <w:adjustRightInd w:val="0"/>
        <w:spacing w:after="0" w:line="240" w:lineRule="auto"/>
        <w:contextualSpacing w:val="0"/>
        <w:rPr>
          <w:rFonts w:cstheme="minorHAnsi"/>
        </w:rPr>
      </w:pPr>
      <w:bookmarkStart w:id="3" w:name="_Hlk139552406"/>
      <w:bookmarkEnd w:id="2"/>
      <w:r w:rsidRPr="00CA2016">
        <w:rPr>
          <w:rFonts w:cstheme="minorHAnsi"/>
        </w:rPr>
        <w:t xml:space="preserve">Foster effective relationships with senior stakeholders across Hillcrest to </w:t>
      </w:r>
      <w:r w:rsidR="000D7B1C" w:rsidRPr="002520CC">
        <w:rPr>
          <w:rFonts w:ascii="Calibri" w:hAnsi="Calibri" w:cs="Calibri"/>
        </w:rPr>
        <w:t>understand internal business challenges and collaborate to identify key areas for improvement, including operational, financial and service delivery functions.</w:t>
      </w:r>
    </w:p>
    <w:p w14:paraId="7A0DD068" w14:textId="77777777" w:rsidR="009863D3" w:rsidRPr="00CA2016" w:rsidRDefault="00091B3E" w:rsidP="009863D3">
      <w:pPr>
        <w:pStyle w:val="ListParagraph"/>
        <w:numPr>
          <w:ilvl w:val="0"/>
          <w:numId w:val="6"/>
        </w:numPr>
        <w:spacing w:after="0" w:line="240" w:lineRule="auto"/>
        <w:contextualSpacing w:val="0"/>
        <w:rPr>
          <w:rFonts w:cstheme="minorHAnsi"/>
        </w:rPr>
      </w:pPr>
      <w:r w:rsidRPr="00CA2016">
        <w:rPr>
          <w:rFonts w:cstheme="minorHAnsi"/>
        </w:rPr>
        <w:t>Communicate objectives with relevant departments and teams, building trust, challenging current practices, influencing key stakeholders and assisting internal teams to upskill and work collaboratively.</w:t>
      </w:r>
    </w:p>
    <w:p w14:paraId="6B693DAC" w14:textId="626FE76B" w:rsidR="009863D3" w:rsidRDefault="00091B3E" w:rsidP="009863D3">
      <w:pPr>
        <w:pStyle w:val="ListParagraph"/>
        <w:numPr>
          <w:ilvl w:val="0"/>
          <w:numId w:val="6"/>
        </w:numPr>
        <w:spacing w:after="0" w:line="240" w:lineRule="auto"/>
        <w:contextualSpacing w:val="0"/>
        <w:rPr>
          <w:rFonts w:cstheme="minorHAnsi"/>
        </w:rPr>
      </w:pPr>
      <w:r w:rsidRPr="00CA2016">
        <w:rPr>
          <w:rFonts w:cstheme="minorHAnsi"/>
        </w:rPr>
        <w:t xml:space="preserve">Build relationships with external stakeholders including Housing Associations, government and industry bodies to stay informed of emerging </w:t>
      </w:r>
      <w:r w:rsidR="009863D3" w:rsidRPr="00CA2016">
        <w:rPr>
          <w:rFonts w:cstheme="minorHAnsi"/>
        </w:rPr>
        <w:t>to support Hillcrest’s sustainability efforts and ambitions.</w:t>
      </w:r>
    </w:p>
    <w:p w14:paraId="02689731" w14:textId="4E5237BD" w:rsidR="00E33B4C" w:rsidRPr="00CA2016" w:rsidRDefault="00E33B4C" w:rsidP="009863D3">
      <w:pPr>
        <w:pStyle w:val="ListParagraph"/>
        <w:numPr>
          <w:ilvl w:val="0"/>
          <w:numId w:val="6"/>
        </w:numPr>
        <w:spacing w:after="0" w:line="240" w:lineRule="auto"/>
        <w:contextualSpacing w:val="0"/>
        <w:rPr>
          <w:rFonts w:cstheme="minorHAnsi"/>
        </w:rPr>
      </w:pPr>
      <w:r>
        <w:rPr>
          <w:rFonts w:cstheme="minorHAnsi"/>
        </w:rPr>
        <w:t xml:space="preserve">Promote Hillcrest’s sustainability and net zero efforts </w:t>
      </w:r>
      <w:r w:rsidR="007A5D47">
        <w:rPr>
          <w:rFonts w:cstheme="minorHAnsi"/>
        </w:rPr>
        <w:t>and participate in a range of stakeholder for a to further the organisations’ ambitions.</w:t>
      </w:r>
    </w:p>
    <w:bookmarkEnd w:id="3"/>
    <w:p w14:paraId="1DEB858D" w14:textId="3F6FEF2A" w:rsidR="00807819" w:rsidRPr="00CA2016" w:rsidRDefault="00807819" w:rsidP="00360EF0">
      <w:pPr>
        <w:pStyle w:val="ListParagraph"/>
        <w:numPr>
          <w:ilvl w:val="12"/>
          <w:numId w:val="0"/>
        </w:numPr>
        <w:autoSpaceDE w:val="0"/>
        <w:autoSpaceDN w:val="0"/>
        <w:adjustRightInd w:val="0"/>
        <w:spacing w:after="0" w:line="240" w:lineRule="auto"/>
        <w:contextualSpacing w:val="0"/>
        <w:jc w:val="both"/>
        <w:rPr>
          <w:rFonts w:cstheme="minorHAnsi"/>
        </w:rPr>
      </w:pPr>
    </w:p>
    <w:p w14:paraId="6CC3C6BD" w14:textId="77777777" w:rsidR="00091B3E" w:rsidRPr="00CA2016" w:rsidRDefault="00091B3E" w:rsidP="00091B3E">
      <w:pPr>
        <w:pStyle w:val="ListParagraph"/>
        <w:spacing w:line="240" w:lineRule="auto"/>
        <w:ind w:left="0"/>
        <w:contextualSpacing w:val="0"/>
        <w:rPr>
          <w:rFonts w:cstheme="minorHAnsi"/>
          <w:b/>
          <w:sz w:val="24"/>
          <w:szCs w:val="24"/>
        </w:rPr>
      </w:pPr>
      <w:bookmarkStart w:id="4" w:name="_Hlk139552221"/>
      <w:r w:rsidRPr="00CA2016">
        <w:rPr>
          <w:rFonts w:cstheme="minorHAnsi"/>
          <w:b/>
          <w:sz w:val="24"/>
          <w:szCs w:val="24"/>
        </w:rPr>
        <w:t>Staff Development</w:t>
      </w:r>
    </w:p>
    <w:p w14:paraId="2DAC315B" w14:textId="16E363DD" w:rsidR="00091B3E" w:rsidRPr="00CA2016" w:rsidRDefault="00091B3E" w:rsidP="00091B3E">
      <w:pPr>
        <w:pStyle w:val="ListParagraph"/>
        <w:numPr>
          <w:ilvl w:val="0"/>
          <w:numId w:val="25"/>
        </w:numPr>
        <w:spacing w:after="0" w:line="240" w:lineRule="auto"/>
        <w:rPr>
          <w:rFonts w:cstheme="minorHAnsi"/>
        </w:rPr>
      </w:pPr>
      <w:bookmarkStart w:id="5" w:name="_Hlk139552248"/>
      <w:bookmarkEnd w:id="4"/>
      <w:r w:rsidRPr="00CA2016">
        <w:rPr>
          <w:rFonts w:cstheme="minorHAnsi"/>
        </w:rPr>
        <w:t xml:space="preserve">Actively pursue good multi-disciplinary team working practices both within the </w:t>
      </w:r>
      <w:r w:rsidR="00A80442">
        <w:rPr>
          <w:rFonts w:cstheme="minorHAnsi"/>
        </w:rPr>
        <w:t>Sustainability</w:t>
      </w:r>
      <w:r w:rsidRPr="00CA2016">
        <w:rPr>
          <w:rFonts w:cstheme="minorHAnsi"/>
        </w:rPr>
        <w:t xml:space="preserve"> team and wider Innovation and Improvement </w:t>
      </w:r>
      <w:r w:rsidR="000D7B1C">
        <w:rPr>
          <w:rFonts w:cstheme="minorHAnsi"/>
        </w:rPr>
        <w:t>Dept.</w:t>
      </w:r>
      <w:r w:rsidRPr="00CA2016">
        <w:rPr>
          <w:rFonts w:cstheme="minorHAnsi"/>
        </w:rPr>
        <w:t xml:space="preserve"> </w:t>
      </w:r>
    </w:p>
    <w:p w14:paraId="41EE2ABA" w14:textId="77777777" w:rsidR="00091B3E" w:rsidRPr="00CA2016" w:rsidRDefault="00091B3E" w:rsidP="00091B3E">
      <w:pPr>
        <w:pStyle w:val="ListParagraph"/>
        <w:numPr>
          <w:ilvl w:val="0"/>
          <w:numId w:val="25"/>
        </w:numPr>
        <w:spacing w:after="0" w:line="240" w:lineRule="auto"/>
        <w:rPr>
          <w:rFonts w:cstheme="minorHAnsi"/>
          <w:b/>
        </w:rPr>
      </w:pPr>
      <w:r w:rsidRPr="00CA2016">
        <w:rPr>
          <w:rFonts w:cstheme="minorHAnsi"/>
        </w:rPr>
        <w:t xml:space="preserve">Provide mentoring and training of staff to ensure their personal development matches organisational needs. </w:t>
      </w:r>
    </w:p>
    <w:p w14:paraId="68EA0406" w14:textId="77777777" w:rsidR="00091B3E" w:rsidRPr="00CA2016" w:rsidRDefault="00091B3E" w:rsidP="00091B3E">
      <w:pPr>
        <w:pStyle w:val="ListParagraph"/>
        <w:numPr>
          <w:ilvl w:val="0"/>
          <w:numId w:val="25"/>
        </w:numPr>
        <w:spacing w:after="0" w:line="240" w:lineRule="auto"/>
        <w:rPr>
          <w:rFonts w:cstheme="minorHAnsi"/>
        </w:rPr>
      </w:pPr>
      <w:r w:rsidRPr="00CA2016">
        <w:rPr>
          <w:rFonts w:cstheme="minorHAnsi"/>
        </w:rPr>
        <w:t>Deputise for the Head of Innovation and Improvement as directed and undertake any other tasks as required by the Chief Executive.</w:t>
      </w:r>
    </w:p>
    <w:p w14:paraId="2CF8DFA7" w14:textId="77777777" w:rsidR="00272474" w:rsidRPr="00CA2016" w:rsidRDefault="00272474" w:rsidP="003F6030">
      <w:pPr>
        <w:spacing w:after="0" w:line="240" w:lineRule="auto"/>
        <w:rPr>
          <w:rFonts w:cstheme="minorHAnsi"/>
        </w:rPr>
      </w:pPr>
      <w:bookmarkStart w:id="6" w:name="_Hlk139466429"/>
    </w:p>
    <w:p w14:paraId="600C5D5A" w14:textId="3B7C5C97" w:rsidR="003F6030" w:rsidRPr="00CA2016" w:rsidRDefault="00334442" w:rsidP="003F6030">
      <w:pPr>
        <w:spacing w:after="0" w:line="240" w:lineRule="auto"/>
        <w:rPr>
          <w:rFonts w:cstheme="minorHAnsi"/>
        </w:rPr>
      </w:pPr>
      <w:r w:rsidRPr="00CA2016">
        <w:rPr>
          <w:rFonts w:cstheme="minorHAnsi"/>
        </w:rPr>
        <w:t>To attend meetings out of hours (where applicable) as required and carry out any other reasonable duties as required by the organisation.</w:t>
      </w:r>
    </w:p>
    <w:bookmarkEnd w:id="5"/>
    <w:bookmarkEnd w:id="6"/>
    <w:p w14:paraId="177F31C1" w14:textId="77777777" w:rsidR="00F42585" w:rsidRPr="00CA2016" w:rsidRDefault="00F42585" w:rsidP="003F6030">
      <w:pPr>
        <w:spacing w:after="0" w:line="240" w:lineRule="auto"/>
        <w:rPr>
          <w:rFonts w:cstheme="minorHAnsi"/>
        </w:rPr>
      </w:pPr>
    </w:p>
    <w:p w14:paraId="61A2C5B0" w14:textId="77777777" w:rsidR="00334442" w:rsidRPr="00CA2016" w:rsidRDefault="00334442" w:rsidP="003F6030">
      <w:pPr>
        <w:spacing w:after="0" w:line="240" w:lineRule="auto"/>
        <w:rPr>
          <w:rFonts w:cstheme="minorHAnsi"/>
        </w:rPr>
      </w:pPr>
    </w:p>
    <w:p w14:paraId="556635F0" w14:textId="47B97667" w:rsidR="00A810BD" w:rsidRPr="00CA2016" w:rsidRDefault="00A810BD" w:rsidP="003F6030">
      <w:pPr>
        <w:widowControl w:val="0"/>
        <w:spacing w:after="0" w:line="240" w:lineRule="auto"/>
        <w:ind w:right="479"/>
        <w:outlineLvl w:val="1"/>
        <w:rPr>
          <w:rFonts w:eastAsia="Arial" w:cstheme="minorHAnsi"/>
          <w:b/>
          <w:bCs/>
          <w:sz w:val="24"/>
          <w:szCs w:val="24"/>
          <w:lang w:val="en-US"/>
        </w:rPr>
      </w:pPr>
      <w:r w:rsidRPr="00CA2016">
        <w:rPr>
          <w:rFonts w:eastAsia="Arial" w:cstheme="minorHAnsi"/>
          <w:b/>
          <w:bCs/>
          <w:spacing w:val="-2"/>
          <w:sz w:val="24"/>
          <w:szCs w:val="24"/>
          <w:lang w:val="en-US"/>
        </w:rPr>
        <w:t>Version</w:t>
      </w:r>
      <w:r w:rsidRPr="00CA2016">
        <w:rPr>
          <w:rFonts w:eastAsia="Arial" w:cstheme="minorHAnsi"/>
          <w:b/>
          <w:bCs/>
          <w:sz w:val="24"/>
          <w:szCs w:val="24"/>
          <w:lang w:val="en-US"/>
        </w:rPr>
        <w:t xml:space="preserve">:  </w:t>
      </w:r>
      <w:r w:rsidR="000D7B1C">
        <w:rPr>
          <w:rFonts w:eastAsia="Arial" w:cstheme="minorHAnsi"/>
          <w:bCs/>
          <w:spacing w:val="-1"/>
          <w:sz w:val="24"/>
          <w:szCs w:val="24"/>
          <w:lang w:val="en-US"/>
        </w:rPr>
        <w:t>2</w:t>
      </w:r>
    </w:p>
    <w:p w14:paraId="4D3015C6" w14:textId="03519C27" w:rsidR="000C0673" w:rsidRPr="00CA2016" w:rsidRDefault="00A810BD" w:rsidP="003F6030">
      <w:pPr>
        <w:widowControl w:val="0"/>
        <w:spacing w:after="0" w:line="240" w:lineRule="auto"/>
        <w:ind w:right="479"/>
        <w:outlineLvl w:val="1"/>
        <w:rPr>
          <w:rFonts w:eastAsia="Arial" w:cstheme="minorHAnsi"/>
          <w:bCs/>
          <w:spacing w:val="-1"/>
          <w:sz w:val="24"/>
          <w:szCs w:val="24"/>
          <w:lang w:val="en-US"/>
        </w:rPr>
      </w:pPr>
      <w:r w:rsidRPr="00CA2016">
        <w:rPr>
          <w:rFonts w:eastAsia="Arial" w:cstheme="minorHAnsi"/>
          <w:b/>
          <w:bCs/>
          <w:spacing w:val="-2"/>
          <w:sz w:val="24"/>
          <w:szCs w:val="24"/>
          <w:lang w:val="en-US"/>
        </w:rPr>
        <w:t>D</w:t>
      </w:r>
      <w:r w:rsidRPr="00CA2016">
        <w:rPr>
          <w:rFonts w:eastAsia="Arial" w:cstheme="minorHAnsi"/>
          <w:b/>
          <w:bCs/>
          <w:sz w:val="24"/>
          <w:szCs w:val="24"/>
          <w:lang w:val="en-US"/>
        </w:rPr>
        <w:t xml:space="preserve">ate:  </w:t>
      </w:r>
      <w:r w:rsidR="000D7B1C">
        <w:rPr>
          <w:rFonts w:eastAsia="Arial" w:cstheme="minorHAnsi"/>
          <w:bCs/>
          <w:spacing w:val="-1"/>
          <w:sz w:val="24"/>
          <w:szCs w:val="24"/>
          <w:lang w:val="en-US"/>
        </w:rPr>
        <w:t>January 2025</w:t>
      </w:r>
    </w:p>
    <w:p w14:paraId="4D280FFC" w14:textId="77777777" w:rsidR="00576703" w:rsidRDefault="00576703" w:rsidP="003F6030">
      <w:pPr>
        <w:widowControl w:val="0"/>
        <w:spacing w:after="0" w:line="240" w:lineRule="auto"/>
        <w:ind w:right="479"/>
        <w:outlineLvl w:val="1"/>
        <w:sectPr w:rsidR="00576703">
          <w:pgSz w:w="11906" w:h="16838"/>
          <w:pgMar w:top="1440" w:right="1440" w:bottom="1440" w:left="1440" w:header="708" w:footer="708" w:gutter="0"/>
          <w:cols w:space="708"/>
          <w:docGrid w:linePitch="360"/>
        </w:sectPr>
      </w:pPr>
    </w:p>
    <w:p w14:paraId="5D4DBF0B" w14:textId="77777777" w:rsidR="00576703" w:rsidRDefault="00576703" w:rsidP="00576703">
      <w:pPr>
        <w:ind w:left="-851"/>
        <w:rPr>
          <w:rFonts w:cs="Times New Roman"/>
          <w:b/>
          <w:lang w:eastAsia="en-GB"/>
        </w:rPr>
      </w:pPr>
      <w:r w:rsidRPr="0063501A">
        <w:rPr>
          <w:noProof/>
          <w:lang w:eastAsia="en-GB"/>
        </w:rPr>
        <w:lastRenderedPageBreak/>
        <w:drawing>
          <wp:anchor distT="0" distB="0" distL="114300" distR="114300" simplePos="0" relativeHeight="251658240" behindDoc="0" locked="0" layoutInCell="1" allowOverlap="1" wp14:anchorId="0E8F1311" wp14:editId="21DB3869">
            <wp:simplePos x="0" y="0"/>
            <wp:positionH relativeFrom="column">
              <wp:posOffset>-466725</wp:posOffset>
            </wp:positionH>
            <wp:positionV relativeFrom="paragraph">
              <wp:posOffset>-421640</wp:posOffset>
            </wp:positionV>
            <wp:extent cx="1276350" cy="878313"/>
            <wp:effectExtent l="0" t="0" r="0" b="0"/>
            <wp:wrapNone/>
            <wp:docPr id="1" name="Picture 1" descr="\\WDMYCLOUDEX2.hha.local\Public\Shared Documents\Logos\Logos 2019\JPEGs\02_Homes_Logo\04_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EX2.hha.local\Public\Shared Documents\Logos\Logos 2019\JPEGs\02_Homes_Logo\04_JPGs\Hillcrest_Hom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878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3D502" w14:textId="67D3816B" w:rsidR="00576703" w:rsidRPr="000007F0" w:rsidRDefault="00576703" w:rsidP="00576703">
      <w:pPr>
        <w:ind w:left="-851"/>
        <w:jc w:val="center"/>
        <w:rPr>
          <w:rFonts w:cs="Times New Roman"/>
          <w:b/>
          <w:lang w:eastAsia="en-GB"/>
        </w:rPr>
      </w:pPr>
      <w:r w:rsidRPr="000007F0">
        <w:rPr>
          <w:rFonts w:cs="Times New Roman"/>
          <w:b/>
          <w:lang w:eastAsia="en-GB"/>
        </w:rPr>
        <w:t>Personal Specification –</w:t>
      </w:r>
      <w:r w:rsidR="002075A1">
        <w:rPr>
          <w:rFonts w:cs="Times New Roman"/>
          <w:b/>
          <w:lang w:eastAsia="en-GB"/>
        </w:rPr>
        <w:t xml:space="preserve"> </w:t>
      </w:r>
      <w:r>
        <w:rPr>
          <w:rFonts w:cs="Times New Roman"/>
          <w:b/>
          <w:lang w:eastAsia="en-GB"/>
        </w:rPr>
        <w:t xml:space="preserve">Sustainability </w:t>
      </w:r>
      <w:r w:rsidR="002075A1">
        <w:rPr>
          <w:rFonts w:cs="Times New Roman"/>
          <w:b/>
          <w:lang w:eastAsia="en-GB"/>
        </w:rPr>
        <w:t>Manager</w:t>
      </w:r>
    </w:p>
    <w:tbl>
      <w:tblPr>
        <w:tblW w:w="15640" w:type="dxa"/>
        <w:tblInd w:w="-74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96"/>
        <w:gridCol w:w="7419"/>
        <w:gridCol w:w="4865"/>
        <w:gridCol w:w="1560"/>
      </w:tblGrid>
      <w:tr w:rsidR="00576703" w:rsidRPr="000007F0" w14:paraId="6FDFD942" w14:textId="77777777" w:rsidTr="00091B3E">
        <w:tc>
          <w:tcPr>
            <w:tcW w:w="1796" w:type="dxa"/>
          </w:tcPr>
          <w:p w14:paraId="53DF87CA" w14:textId="77777777" w:rsidR="00576703" w:rsidRPr="002130DD" w:rsidRDefault="00576703" w:rsidP="00576703">
            <w:pPr>
              <w:spacing w:after="0" w:line="240" w:lineRule="auto"/>
              <w:rPr>
                <w:rFonts w:cs="Times New Roman"/>
                <w:b/>
                <w:lang w:eastAsia="en-GB"/>
              </w:rPr>
            </w:pPr>
            <w:r w:rsidRPr="002130DD">
              <w:rPr>
                <w:rFonts w:cs="Times New Roman"/>
                <w:b/>
                <w:lang w:eastAsia="en-GB"/>
              </w:rPr>
              <w:t>Attribute</w:t>
            </w:r>
          </w:p>
        </w:tc>
        <w:tc>
          <w:tcPr>
            <w:tcW w:w="7419" w:type="dxa"/>
          </w:tcPr>
          <w:p w14:paraId="416936F6" w14:textId="77777777" w:rsidR="00576703" w:rsidRPr="002130DD" w:rsidRDefault="00576703" w:rsidP="00576703">
            <w:pPr>
              <w:spacing w:after="0" w:line="240" w:lineRule="auto"/>
              <w:rPr>
                <w:rFonts w:cs="Times New Roman"/>
                <w:b/>
                <w:lang w:eastAsia="en-GB"/>
              </w:rPr>
            </w:pPr>
            <w:r w:rsidRPr="002130DD">
              <w:rPr>
                <w:rFonts w:cs="Times New Roman"/>
                <w:b/>
                <w:lang w:eastAsia="en-GB"/>
              </w:rPr>
              <w:t>Essential</w:t>
            </w:r>
          </w:p>
        </w:tc>
        <w:tc>
          <w:tcPr>
            <w:tcW w:w="4865" w:type="dxa"/>
          </w:tcPr>
          <w:p w14:paraId="7C6E4864" w14:textId="77777777" w:rsidR="00576703" w:rsidRPr="002130DD" w:rsidRDefault="00576703" w:rsidP="00576703">
            <w:pPr>
              <w:spacing w:after="0" w:line="240" w:lineRule="auto"/>
              <w:rPr>
                <w:rFonts w:cs="Times New Roman"/>
                <w:b/>
                <w:lang w:eastAsia="en-GB"/>
              </w:rPr>
            </w:pPr>
            <w:r w:rsidRPr="002130DD">
              <w:rPr>
                <w:rFonts w:cs="Times New Roman"/>
                <w:b/>
                <w:lang w:eastAsia="en-GB"/>
              </w:rPr>
              <w:t>Desirable</w:t>
            </w:r>
          </w:p>
        </w:tc>
        <w:tc>
          <w:tcPr>
            <w:tcW w:w="1560" w:type="dxa"/>
          </w:tcPr>
          <w:p w14:paraId="2DDC1A0B" w14:textId="77777777" w:rsidR="00576703" w:rsidRPr="002130DD" w:rsidRDefault="00576703" w:rsidP="00576703">
            <w:pPr>
              <w:spacing w:after="0" w:line="240" w:lineRule="auto"/>
              <w:rPr>
                <w:rFonts w:cs="Times New Roman"/>
                <w:b/>
                <w:lang w:eastAsia="en-GB"/>
              </w:rPr>
            </w:pPr>
            <w:r w:rsidRPr="002130DD">
              <w:rPr>
                <w:rFonts w:cs="Times New Roman"/>
                <w:b/>
                <w:lang w:eastAsia="en-GB"/>
              </w:rPr>
              <w:t>Method of Assessment</w:t>
            </w:r>
          </w:p>
        </w:tc>
      </w:tr>
      <w:tr w:rsidR="00576703" w:rsidRPr="000007F0" w14:paraId="5056983C" w14:textId="77777777" w:rsidTr="00091B3E">
        <w:tc>
          <w:tcPr>
            <w:tcW w:w="1796" w:type="dxa"/>
          </w:tcPr>
          <w:p w14:paraId="799E9AD4" w14:textId="77777777" w:rsidR="00576703" w:rsidRPr="002130DD" w:rsidRDefault="00576703" w:rsidP="00576703">
            <w:pPr>
              <w:spacing w:after="0" w:line="240" w:lineRule="auto"/>
              <w:rPr>
                <w:rFonts w:cs="Times New Roman"/>
                <w:b/>
                <w:lang w:eastAsia="en-GB"/>
              </w:rPr>
            </w:pPr>
            <w:r w:rsidRPr="002130DD">
              <w:rPr>
                <w:rFonts w:cs="Times New Roman"/>
                <w:b/>
                <w:lang w:eastAsia="en-GB"/>
              </w:rPr>
              <w:t>Qualifications</w:t>
            </w:r>
          </w:p>
          <w:p w14:paraId="54A6BFE9" w14:textId="77777777" w:rsidR="00576703" w:rsidRPr="002130DD" w:rsidRDefault="00576703" w:rsidP="00576703">
            <w:pPr>
              <w:spacing w:after="0" w:line="240" w:lineRule="auto"/>
              <w:rPr>
                <w:rFonts w:cs="Times New Roman"/>
                <w:b/>
                <w:lang w:eastAsia="en-GB"/>
              </w:rPr>
            </w:pPr>
          </w:p>
        </w:tc>
        <w:tc>
          <w:tcPr>
            <w:tcW w:w="7419" w:type="dxa"/>
          </w:tcPr>
          <w:p w14:paraId="244306C2" w14:textId="4267F3C0" w:rsidR="00B33007" w:rsidRPr="002075A1" w:rsidRDefault="00B33007" w:rsidP="00B33007">
            <w:pPr>
              <w:pStyle w:val="ListParagraph"/>
              <w:widowControl w:val="0"/>
              <w:numPr>
                <w:ilvl w:val="0"/>
                <w:numId w:val="29"/>
              </w:numPr>
              <w:overflowPunct w:val="0"/>
              <w:autoSpaceDE w:val="0"/>
              <w:autoSpaceDN w:val="0"/>
              <w:adjustRightInd w:val="0"/>
              <w:spacing w:after="0" w:line="240" w:lineRule="auto"/>
              <w:ind w:left="369" w:hanging="369"/>
              <w:contextualSpacing w:val="0"/>
              <w:rPr>
                <w:rFonts w:ascii="Calibri" w:hAnsi="Calibri" w:cs="Calibri"/>
              </w:rPr>
            </w:pPr>
            <w:r>
              <w:t xml:space="preserve">Qualified to a minimum </w:t>
            </w:r>
            <w:hyperlink r:id="rId18" w:history="1">
              <w:r w:rsidRPr="00E910E5">
                <w:rPr>
                  <w:rStyle w:val="Hyperlink"/>
                  <w:color w:val="0070C0"/>
                </w:rPr>
                <w:t>SCQF level 9</w:t>
              </w:r>
            </w:hyperlink>
            <w:r>
              <w:t xml:space="preserve"> in a sustainability or carbon/energy management-related subject, or </w:t>
            </w:r>
            <w:r w:rsidR="002D5696">
              <w:t xml:space="preserve">demonstrable </w:t>
            </w:r>
            <w:r>
              <w:t>relevant experience.</w:t>
            </w:r>
          </w:p>
          <w:p w14:paraId="24B19B08" w14:textId="77777777" w:rsidR="00576703" w:rsidRPr="00F77B2D" w:rsidRDefault="00576703" w:rsidP="00E60277">
            <w:pPr>
              <w:pStyle w:val="ListParagraph"/>
              <w:widowControl w:val="0"/>
              <w:overflowPunct w:val="0"/>
              <w:autoSpaceDE w:val="0"/>
              <w:autoSpaceDN w:val="0"/>
              <w:adjustRightInd w:val="0"/>
              <w:spacing w:after="0" w:line="240" w:lineRule="auto"/>
              <w:ind w:left="369"/>
              <w:contextualSpacing w:val="0"/>
            </w:pPr>
          </w:p>
        </w:tc>
        <w:tc>
          <w:tcPr>
            <w:tcW w:w="4865" w:type="dxa"/>
          </w:tcPr>
          <w:p w14:paraId="1755526D" w14:textId="254157E1" w:rsidR="00576703" w:rsidRPr="002075A1" w:rsidRDefault="002075A1" w:rsidP="002075A1">
            <w:pPr>
              <w:pStyle w:val="Default"/>
              <w:numPr>
                <w:ilvl w:val="0"/>
                <w:numId w:val="29"/>
              </w:numPr>
              <w:ind w:left="314" w:hanging="295"/>
              <w:rPr>
                <w:rFonts w:asciiTheme="minorHAnsi" w:hAnsiTheme="minorHAnsi" w:cstheme="minorHAnsi"/>
                <w:color w:val="auto"/>
                <w:sz w:val="22"/>
                <w:szCs w:val="22"/>
              </w:rPr>
            </w:pPr>
            <w:r w:rsidRPr="002075A1">
              <w:rPr>
                <w:rFonts w:asciiTheme="minorHAnsi" w:hAnsiTheme="minorHAnsi" w:cstheme="minorHAnsi"/>
                <w:sz w:val="22"/>
                <w:szCs w:val="22"/>
              </w:rPr>
              <w:t xml:space="preserve">Membership of </w:t>
            </w:r>
            <w:r>
              <w:rPr>
                <w:rFonts w:asciiTheme="minorHAnsi" w:hAnsiTheme="minorHAnsi" w:cstheme="minorHAnsi"/>
                <w:sz w:val="22"/>
                <w:szCs w:val="22"/>
              </w:rPr>
              <w:t xml:space="preserve">an </w:t>
            </w:r>
            <w:r w:rsidRPr="002075A1">
              <w:rPr>
                <w:rFonts w:asciiTheme="minorHAnsi" w:hAnsiTheme="minorHAnsi" w:cstheme="minorHAnsi"/>
                <w:sz w:val="22"/>
                <w:szCs w:val="22"/>
              </w:rPr>
              <w:t xml:space="preserve">appropriate </w:t>
            </w:r>
            <w:r w:rsidR="003637D8">
              <w:rPr>
                <w:rFonts w:asciiTheme="minorHAnsi" w:hAnsiTheme="minorHAnsi" w:cstheme="minorHAnsi"/>
                <w:sz w:val="22"/>
                <w:szCs w:val="22"/>
              </w:rPr>
              <w:t>p</w:t>
            </w:r>
            <w:r w:rsidRPr="002075A1">
              <w:rPr>
                <w:rFonts w:asciiTheme="minorHAnsi" w:hAnsiTheme="minorHAnsi" w:cstheme="minorHAnsi"/>
                <w:sz w:val="22"/>
                <w:szCs w:val="22"/>
              </w:rPr>
              <w:t xml:space="preserve">rofessional </w:t>
            </w:r>
            <w:r w:rsidR="003637D8" w:rsidRPr="003637D8">
              <w:rPr>
                <w:rFonts w:asciiTheme="minorHAnsi" w:hAnsiTheme="minorHAnsi" w:cstheme="minorHAnsi"/>
                <w:sz w:val="22"/>
                <w:szCs w:val="22"/>
              </w:rPr>
              <w:t>b</w:t>
            </w:r>
            <w:r w:rsidRPr="003637D8">
              <w:rPr>
                <w:rFonts w:asciiTheme="minorHAnsi" w:hAnsiTheme="minorHAnsi" w:cstheme="minorHAnsi"/>
                <w:sz w:val="22"/>
                <w:szCs w:val="22"/>
              </w:rPr>
              <w:t>ody</w:t>
            </w:r>
            <w:r w:rsidR="003637D8" w:rsidRPr="003637D8">
              <w:rPr>
                <w:rFonts w:asciiTheme="minorHAnsi" w:hAnsiTheme="minorHAnsi" w:cstheme="minorHAnsi"/>
                <w:color w:val="auto"/>
                <w:sz w:val="22"/>
                <w:szCs w:val="22"/>
              </w:rPr>
              <w:t xml:space="preserve"> </w:t>
            </w:r>
            <w:r w:rsidR="003637D8" w:rsidRPr="003637D8">
              <w:rPr>
                <w:rFonts w:asciiTheme="minorHAnsi" w:hAnsiTheme="minorHAnsi" w:cstheme="minorHAnsi"/>
                <w:sz w:val="22"/>
                <w:szCs w:val="22"/>
              </w:rPr>
              <w:t>/ evidence of continuing professional development.</w:t>
            </w:r>
          </w:p>
        </w:tc>
        <w:tc>
          <w:tcPr>
            <w:tcW w:w="1560" w:type="dxa"/>
          </w:tcPr>
          <w:p w14:paraId="2EC9A2DD" w14:textId="77777777" w:rsidR="00576703" w:rsidRDefault="00576703" w:rsidP="00576703">
            <w:pPr>
              <w:spacing w:after="0" w:line="240" w:lineRule="auto"/>
              <w:rPr>
                <w:rFonts w:cs="Times New Roman"/>
                <w:lang w:eastAsia="en-GB"/>
              </w:rPr>
            </w:pPr>
            <w:r w:rsidRPr="002130DD">
              <w:rPr>
                <w:rFonts w:cs="Times New Roman"/>
                <w:lang w:eastAsia="en-GB"/>
              </w:rPr>
              <w:t>Application Form</w:t>
            </w:r>
          </w:p>
          <w:p w14:paraId="42DDC18A" w14:textId="1E07DD83" w:rsidR="00576703" w:rsidRPr="002130DD" w:rsidRDefault="00576703" w:rsidP="00576703">
            <w:pPr>
              <w:spacing w:after="0" w:line="240" w:lineRule="auto"/>
              <w:rPr>
                <w:rFonts w:cs="Times New Roman"/>
                <w:lang w:eastAsia="en-GB"/>
              </w:rPr>
            </w:pPr>
            <w:r w:rsidRPr="002130DD">
              <w:rPr>
                <w:rFonts w:cs="Times New Roman"/>
                <w:lang w:eastAsia="en-GB"/>
              </w:rPr>
              <w:t>Certificates</w:t>
            </w:r>
          </w:p>
        </w:tc>
      </w:tr>
      <w:tr w:rsidR="00576703" w:rsidRPr="000007F0" w14:paraId="7BAC137B" w14:textId="77777777" w:rsidTr="00091B3E">
        <w:tc>
          <w:tcPr>
            <w:tcW w:w="1796" w:type="dxa"/>
          </w:tcPr>
          <w:p w14:paraId="251B0C1E" w14:textId="77777777" w:rsidR="00576703" w:rsidRPr="002130DD" w:rsidRDefault="00576703" w:rsidP="00576703">
            <w:pPr>
              <w:spacing w:after="0" w:line="240" w:lineRule="auto"/>
              <w:rPr>
                <w:rFonts w:cs="Times New Roman"/>
                <w:b/>
                <w:lang w:eastAsia="en-GB"/>
              </w:rPr>
            </w:pPr>
            <w:r w:rsidRPr="002130DD">
              <w:rPr>
                <w:rFonts w:cs="Times New Roman"/>
                <w:b/>
                <w:lang w:eastAsia="en-GB"/>
              </w:rPr>
              <w:t>Experience</w:t>
            </w:r>
          </w:p>
          <w:p w14:paraId="19AC97F8" w14:textId="77777777" w:rsidR="00576703" w:rsidRPr="002130DD" w:rsidRDefault="00576703" w:rsidP="00576703">
            <w:pPr>
              <w:spacing w:after="0" w:line="240" w:lineRule="auto"/>
              <w:rPr>
                <w:rFonts w:cs="Times New Roman"/>
                <w:b/>
                <w:lang w:eastAsia="en-GB"/>
              </w:rPr>
            </w:pPr>
          </w:p>
        </w:tc>
        <w:tc>
          <w:tcPr>
            <w:tcW w:w="7419" w:type="dxa"/>
          </w:tcPr>
          <w:p w14:paraId="250F1D6E" w14:textId="30D0B399" w:rsidR="00576703" w:rsidRDefault="005450B1" w:rsidP="00B511F9">
            <w:pPr>
              <w:pStyle w:val="Default"/>
              <w:numPr>
                <w:ilvl w:val="0"/>
                <w:numId w:val="37"/>
              </w:numPr>
              <w:rPr>
                <w:rFonts w:ascii="Calibri" w:hAnsi="Calibri" w:cs="Calibri"/>
                <w:sz w:val="22"/>
                <w:szCs w:val="22"/>
              </w:rPr>
            </w:pPr>
            <w:r>
              <w:rPr>
                <w:rFonts w:ascii="Calibri" w:hAnsi="Calibri" w:cs="Calibri"/>
                <w:sz w:val="22"/>
                <w:szCs w:val="22"/>
              </w:rPr>
              <w:t>Experience of d</w:t>
            </w:r>
            <w:r w:rsidR="00576703" w:rsidRPr="0800CF6F">
              <w:rPr>
                <w:rFonts w:ascii="Calibri" w:hAnsi="Calibri" w:cs="Calibri"/>
                <w:sz w:val="22"/>
                <w:szCs w:val="22"/>
              </w:rPr>
              <w:t xml:space="preserve">eveloping and delivering net zero strategies / </w:t>
            </w:r>
            <w:r w:rsidR="00B511F9">
              <w:rPr>
                <w:rFonts w:ascii="Calibri" w:hAnsi="Calibri" w:cs="Calibri"/>
                <w:sz w:val="22"/>
                <w:szCs w:val="22"/>
              </w:rPr>
              <w:t xml:space="preserve">policy </w:t>
            </w:r>
            <w:r w:rsidR="003637D8">
              <w:rPr>
                <w:rFonts w:ascii="Calibri" w:hAnsi="Calibri" w:cs="Calibri"/>
                <w:sz w:val="22"/>
                <w:szCs w:val="22"/>
              </w:rPr>
              <w:t>within a large and complex environment</w:t>
            </w:r>
            <w:r w:rsidR="00576703" w:rsidRPr="0800CF6F">
              <w:rPr>
                <w:rFonts w:ascii="Calibri" w:hAnsi="Calibri" w:cs="Calibri"/>
                <w:sz w:val="22"/>
                <w:szCs w:val="22"/>
              </w:rPr>
              <w:t xml:space="preserve">. </w:t>
            </w:r>
          </w:p>
          <w:p w14:paraId="0C51E79A" w14:textId="77777777" w:rsidR="00B511F9" w:rsidRDefault="00B511F9" w:rsidP="00B511F9">
            <w:pPr>
              <w:pStyle w:val="Default"/>
              <w:numPr>
                <w:ilvl w:val="0"/>
                <w:numId w:val="37"/>
              </w:numPr>
              <w:rPr>
                <w:rFonts w:ascii="Calibri" w:hAnsi="Calibri" w:cs="Calibri"/>
                <w:sz w:val="22"/>
                <w:szCs w:val="22"/>
              </w:rPr>
            </w:pPr>
            <w:r>
              <w:rPr>
                <w:rFonts w:ascii="Calibri" w:hAnsi="Calibri" w:cs="Calibri"/>
                <w:sz w:val="22"/>
                <w:szCs w:val="22"/>
              </w:rPr>
              <w:t xml:space="preserve">Experience of leading corporate sustainability / </w:t>
            </w:r>
            <w:r w:rsidRPr="006D15CE">
              <w:rPr>
                <w:rFonts w:ascii="Calibri" w:hAnsi="Calibri" w:cs="Calibri"/>
                <w:sz w:val="22"/>
                <w:szCs w:val="22"/>
              </w:rPr>
              <w:t xml:space="preserve">decarbonisation projects. </w:t>
            </w:r>
          </w:p>
          <w:p w14:paraId="326CD867" w14:textId="533C100C" w:rsidR="00B511F9" w:rsidRPr="00B511F9" w:rsidRDefault="00B511F9" w:rsidP="00B511F9">
            <w:pPr>
              <w:pStyle w:val="Default"/>
              <w:numPr>
                <w:ilvl w:val="0"/>
                <w:numId w:val="37"/>
              </w:numPr>
              <w:rPr>
                <w:rFonts w:ascii="Calibri" w:hAnsi="Calibri" w:cs="Calibri"/>
                <w:sz w:val="22"/>
                <w:szCs w:val="22"/>
              </w:rPr>
            </w:pPr>
            <w:r>
              <w:rPr>
                <w:rFonts w:ascii="Calibri" w:hAnsi="Calibri" w:cs="Calibri"/>
                <w:sz w:val="22"/>
                <w:szCs w:val="22"/>
              </w:rPr>
              <w:t xml:space="preserve">Experience of </w:t>
            </w:r>
            <w:r w:rsidRPr="0800CF6F">
              <w:rPr>
                <w:rFonts w:ascii="Calibri" w:hAnsi="Calibri" w:cs="Calibri"/>
                <w:sz w:val="22"/>
                <w:szCs w:val="22"/>
              </w:rPr>
              <w:t>managing and presenting quantitative energy / carbon management data through specialist software tools.</w:t>
            </w:r>
          </w:p>
          <w:p w14:paraId="1E9BCBD3" w14:textId="77777777" w:rsidR="00A322EB" w:rsidRPr="00A322EB" w:rsidRDefault="00C63609" w:rsidP="00A322EB">
            <w:pPr>
              <w:numPr>
                <w:ilvl w:val="0"/>
                <w:numId w:val="37"/>
              </w:numPr>
              <w:spacing w:after="0" w:line="240" w:lineRule="auto"/>
              <w:rPr>
                <w:rFonts w:ascii="Calibri" w:hAnsi="Calibri" w:cs="Calibri"/>
                <w:lang w:eastAsia="en-GB"/>
              </w:rPr>
            </w:pPr>
            <w:r>
              <w:t>E</w:t>
            </w:r>
            <w:r w:rsidR="005450B1">
              <w:t>xperience of leading and managing multi-disciplinary teams.</w:t>
            </w:r>
          </w:p>
          <w:p w14:paraId="523FD70A" w14:textId="3C944159" w:rsidR="004C4E2F" w:rsidRPr="00A322EB" w:rsidRDefault="00C63609" w:rsidP="00A322EB">
            <w:pPr>
              <w:numPr>
                <w:ilvl w:val="0"/>
                <w:numId w:val="37"/>
              </w:numPr>
              <w:spacing w:after="0" w:line="240" w:lineRule="auto"/>
              <w:rPr>
                <w:rFonts w:ascii="Calibri" w:hAnsi="Calibri" w:cs="Calibri"/>
                <w:lang w:eastAsia="en-GB"/>
              </w:rPr>
            </w:pPr>
            <w:r w:rsidRPr="00A322EB">
              <w:rPr>
                <w:rFonts w:cstheme="minorHAnsi"/>
              </w:rPr>
              <w:t>Experience of managing financial resources and budgets.</w:t>
            </w:r>
          </w:p>
          <w:p w14:paraId="06889DCA" w14:textId="4DA0917C" w:rsidR="005450B1" w:rsidRDefault="005450B1" w:rsidP="00B511F9">
            <w:pPr>
              <w:numPr>
                <w:ilvl w:val="0"/>
                <w:numId w:val="37"/>
              </w:numPr>
              <w:spacing w:after="0" w:line="240" w:lineRule="auto"/>
              <w:rPr>
                <w:rFonts w:ascii="Calibri" w:hAnsi="Calibri" w:cs="Calibri"/>
                <w:lang w:eastAsia="en-GB"/>
              </w:rPr>
            </w:pPr>
            <w:r w:rsidRPr="0800CF6F">
              <w:rPr>
                <w:rFonts w:ascii="Calibri" w:hAnsi="Calibri" w:cs="Calibri"/>
              </w:rPr>
              <w:t>Experience of engag</w:t>
            </w:r>
            <w:r>
              <w:rPr>
                <w:rFonts w:ascii="Calibri" w:hAnsi="Calibri" w:cs="Calibri"/>
              </w:rPr>
              <w:t xml:space="preserve">ing and advising </w:t>
            </w:r>
            <w:r w:rsidRPr="0800CF6F">
              <w:rPr>
                <w:rFonts w:ascii="Calibri" w:hAnsi="Calibri" w:cs="Calibri"/>
              </w:rPr>
              <w:t>Senior Managers</w:t>
            </w:r>
            <w:r w:rsidR="00C63609">
              <w:rPr>
                <w:rFonts w:ascii="Calibri" w:hAnsi="Calibri" w:cs="Calibri"/>
              </w:rPr>
              <w:t xml:space="preserve">, Boards and Committees </w:t>
            </w:r>
            <w:r w:rsidRPr="0800CF6F">
              <w:rPr>
                <w:rFonts w:ascii="Calibri" w:hAnsi="Calibri" w:cs="Calibri"/>
              </w:rPr>
              <w:t>to deliver effective outcomes.</w:t>
            </w:r>
          </w:p>
          <w:p w14:paraId="330BB7E8" w14:textId="0AF5D4EA" w:rsidR="00E60277" w:rsidRPr="00FF62C0" w:rsidRDefault="00E60277" w:rsidP="00E60277">
            <w:pPr>
              <w:numPr>
                <w:ilvl w:val="0"/>
                <w:numId w:val="37"/>
              </w:numPr>
              <w:spacing w:after="0" w:line="240" w:lineRule="auto"/>
              <w:rPr>
                <w:rFonts w:cstheme="minorHAnsi"/>
                <w:lang w:eastAsia="en-GB"/>
              </w:rPr>
            </w:pPr>
            <w:r>
              <w:rPr>
                <w:rFonts w:ascii="Calibri" w:hAnsi="Calibri" w:cs="Calibri"/>
              </w:rPr>
              <w:t xml:space="preserve">Experience of </w:t>
            </w:r>
            <w:r>
              <w:t>building and leading effective partnerships across internal departments and external stakeholders.</w:t>
            </w:r>
          </w:p>
        </w:tc>
        <w:tc>
          <w:tcPr>
            <w:tcW w:w="4865" w:type="dxa"/>
          </w:tcPr>
          <w:p w14:paraId="798434EB" w14:textId="47FB67C4" w:rsidR="00576703" w:rsidRDefault="00576703" w:rsidP="005450B1">
            <w:pPr>
              <w:numPr>
                <w:ilvl w:val="0"/>
                <w:numId w:val="26"/>
              </w:numPr>
              <w:spacing w:after="0" w:line="240" w:lineRule="auto"/>
              <w:rPr>
                <w:rFonts w:ascii="Calibri" w:hAnsi="Calibri" w:cs="Calibri"/>
                <w:lang w:eastAsia="en-GB"/>
              </w:rPr>
            </w:pPr>
            <w:r w:rsidRPr="00B33007">
              <w:rPr>
                <w:rFonts w:ascii="Calibri" w:hAnsi="Calibri" w:cs="Calibri"/>
              </w:rPr>
              <w:t>Experience of managing grant funding in relation to social housing retrofit projects.</w:t>
            </w:r>
          </w:p>
          <w:p w14:paraId="7E13D7F2" w14:textId="6DBB5FFE" w:rsidR="005450B1" w:rsidRDefault="005450B1" w:rsidP="005450B1">
            <w:pPr>
              <w:pStyle w:val="Default"/>
              <w:numPr>
                <w:ilvl w:val="0"/>
                <w:numId w:val="26"/>
              </w:numPr>
              <w:rPr>
                <w:rFonts w:ascii="Calibri" w:hAnsi="Calibri" w:cs="Calibri"/>
                <w:sz w:val="22"/>
                <w:szCs w:val="22"/>
              </w:rPr>
            </w:pPr>
            <w:r w:rsidRPr="0800CF6F">
              <w:rPr>
                <w:rFonts w:ascii="Calibri" w:hAnsi="Calibri" w:cs="Calibri"/>
                <w:sz w:val="22"/>
                <w:szCs w:val="22"/>
              </w:rPr>
              <w:t>Experience of performance management, accreditation and certification reporting (e.g. SDG’s, CDP, ESG, PAS2035)</w:t>
            </w:r>
            <w:r w:rsidR="00CD1775">
              <w:rPr>
                <w:rFonts w:ascii="Calibri" w:hAnsi="Calibri" w:cs="Calibri"/>
                <w:sz w:val="22"/>
                <w:szCs w:val="22"/>
              </w:rPr>
              <w:t>.</w:t>
            </w:r>
          </w:p>
          <w:p w14:paraId="6A531A48" w14:textId="4E82E05D" w:rsidR="00CD1775" w:rsidRPr="00CD1775" w:rsidRDefault="00CD1775" w:rsidP="005450B1">
            <w:pPr>
              <w:pStyle w:val="Default"/>
              <w:numPr>
                <w:ilvl w:val="0"/>
                <w:numId w:val="26"/>
              </w:numPr>
              <w:rPr>
                <w:rFonts w:asciiTheme="minorHAnsi" w:hAnsiTheme="minorHAnsi" w:cstheme="minorHAnsi"/>
                <w:sz w:val="22"/>
                <w:szCs w:val="22"/>
              </w:rPr>
            </w:pPr>
            <w:r w:rsidRPr="00CD1775">
              <w:rPr>
                <w:rFonts w:asciiTheme="minorHAnsi" w:hAnsiTheme="minorHAnsi" w:cstheme="minorHAnsi"/>
                <w:sz w:val="22"/>
                <w:szCs w:val="22"/>
              </w:rPr>
              <w:t xml:space="preserve">Experience of working in a </w:t>
            </w:r>
            <w:r w:rsidR="003637D8">
              <w:rPr>
                <w:rFonts w:asciiTheme="minorHAnsi" w:hAnsiTheme="minorHAnsi" w:cstheme="minorHAnsi"/>
                <w:sz w:val="22"/>
                <w:szCs w:val="22"/>
              </w:rPr>
              <w:t xml:space="preserve">social housing, care or </w:t>
            </w:r>
            <w:r w:rsidRPr="00CD1775">
              <w:rPr>
                <w:rFonts w:asciiTheme="minorHAnsi" w:hAnsiTheme="minorHAnsi" w:cstheme="minorHAnsi"/>
                <w:sz w:val="22"/>
                <w:szCs w:val="22"/>
              </w:rPr>
              <w:t>public sector environment</w:t>
            </w:r>
            <w:r>
              <w:rPr>
                <w:rFonts w:asciiTheme="minorHAnsi" w:hAnsiTheme="minorHAnsi" w:cstheme="minorHAnsi"/>
                <w:sz w:val="22"/>
                <w:szCs w:val="22"/>
              </w:rPr>
              <w:t>.</w:t>
            </w:r>
          </w:p>
          <w:p w14:paraId="05C8A94E" w14:textId="77777777" w:rsidR="005450B1" w:rsidRPr="00B33007" w:rsidRDefault="005450B1" w:rsidP="005450B1">
            <w:pPr>
              <w:spacing w:after="0" w:line="240" w:lineRule="auto"/>
              <w:ind w:left="360"/>
              <w:rPr>
                <w:rFonts w:ascii="Calibri" w:hAnsi="Calibri" w:cs="Calibri"/>
                <w:lang w:eastAsia="en-GB"/>
              </w:rPr>
            </w:pPr>
          </w:p>
          <w:p w14:paraId="1A87D36A" w14:textId="77777777" w:rsidR="00576703" w:rsidRPr="00CD1775" w:rsidRDefault="00576703" w:rsidP="00CD1775">
            <w:pPr>
              <w:spacing w:after="0" w:line="240" w:lineRule="auto"/>
              <w:rPr>
                <w:rFonts w:ascii="Calibri" w:hAnsi="Calibri" w:cs="Calibri"/>
              </w:rPr>
            </w:pPr>
          </w:p>
        </w:tc>
        <w:tc>
          <w:tcPr>
            <w:tcW w:w="1560" w:type="dxa"/>
          </w:tcPr>
          <w:p w14:paraId="67C64A65" w14:textId="77777777" w:rsidR="00576703" w:rsidRPr="002130DD" w:rsidRDefault="00576703" w:rsidP="00576703">
            <w:pPr>
              <w:spacing w:after="0" w:line="240" w:lineRule="auto"/>
              <w:rPr>
                <w:rFonts w:cs="Times New Roman"/>
                <w:lang w:eastAsia="en-GB"/>
              </w:rPr>
            </w:pPr>
            <w:r w:rsidRPr="002130DD">
              <w:rPr>
                <w:rFonts w:cs="Times New Roman"/>
                <w:lang w:eastAsia="en-GB"/>
              </w:rPr>
              <w:t>Application Form</w:t>
            </w:r>
          </w:p>
          <w:p w14:paraId="3D20EA12" w14:textId="77777777" w:rsidR="00576703" w:rsidRPr="002130DD" w:rsidRDefault="00576703" w:rsidP="00576703">
            <w:pPr>
              <w:spacing w:after="0" w:line="240" w:lineRule="auto"/>
              <w:rPr>
                <w:rFonts w:cs="Times New Roman"/>
                <w:lang w:eastAsia="en-GB"/>
              </w:rPr>
            </w:pPr>
            <w:r w:rsidRPr="002130DD">
              <w:rPr>
                <w:rFonts w:cs="Times New Roman"/>
                <w:lang w:eastAsia="en-GB"/>
              </w:rPr>
              <w:t>Interview</w:t>
            </w:r>
          </w:p>
          <w:p w14:paraId="32C0852A" w14:textId="77777777" w:rsidR="00576703" w:rsidRPr="002130DD" w:rsidRDefault="00576703" w:rsidP="00576703">
            <w:pPr>
              <w:spacing w:after="0" w:line="240" w:lineRule="auto"/>
              <w:rPr>
                <w:rFonts w:cs="Times New Roman"/>
                <w:lang w:eastAsia="en-GB"/>
              </w:rPr>
            </w:pPr>
          </w:p>
          <w:p w14:paraId="1EC160D2" w14:textId="77777777" w:rsidR="00576703" w:rsidRPr="002130DD" w:rsidRDefault="00576703" w:rsidP="00576703">
            <w:pPr>
              <w:spacing w:after="0" w:line="240" w:lineRule="auto"/>
              <w:rPr>
                <w:rFonts w:cs="Times New Roman"/>
                <w:lang w:eastAsia="en-GB"/>
              </w:rPr>
            </w:pPr>
          </w:p>
        </w:tc>
      </w:tr>
      <w:tr w:rsidR="00576703" w:rsidRPr="000007F0" w14:paraId="091C2369" w14:textId="77777777" w:rsidTr="00091B3E">
        <w:tc>
          <w:tcPr>
            <w:tcW w:w="1796" w:type="dxa"/>
          </w:tcPr>
          <w:p w14:paraId="1374428F" w14:textId="77777777" w:rsidR="00576703" w:rsidRPr="002130DD" w:rsidRDefault="00576703" w:rsidP="00576703">
            <w:pPr>
              <w:spacing w:after="0" w:line="240" w:lineRule="auto"/>
              <w:rPr>
                <w:rFonts w:cs="Times New Roman"/>
                <w:b/>
                <w:lang w:eastAsia="en-GB"/>
              </w:rPr>
            </w:pPr>
            <w:r w:rsidRPr="002130DD">
              <w:rPr>
                <w:b/>
              </w:rPr>
              <w:t>Proven Competencies</w:t>
            </w:r>
          </w:p>
        </w:tc>
        <w:tc>
          <w:tcPr>
            <w:tcW w:w="7419" w:type="dxa"/>
          </w:tcPr>
          <w:p w14:paraId="39476D46" w14:textId="6D6DC652" w:rsidR="00823F9E" w:rsidRDefault="00823F9E" w:rsidP="00823F9E">
            <w:pPr>
              <w:pStyle w:val="ListParagraph"/>
              <w:numPr>
                <w:ilvl w:val="0"/>
                <w:numId w:val="41"/>
              </w:numPr>
              <w:spacing w:after="0" w:line="240" w:lineRule="auto"/>
              <w:rPr>
                <w:lang w:eastAsia="en-GB"/>
              </w:rPr>
            </w:pPr>
            <w:r w:rsidRPr="00E949B2">
              <w:rPr>
                <w:lang w:eastAsia="en-GB"/>
              </w:rPr>
              <w:t>Knowledge and understanding of relevant social housing/energy/climate change regulatory and</w:t>
            </w:r>
            <w:r>
              <w:rPr>
                <w:lang w:eastAsia="en-GB"/>
              </w:rPr>
              <w:t xml:space="preserve"> </w:t>
            </w:r>
            <w:r w:rsidRPr="00E949B2">
              <w:rPr>
                <w:lang w:eastAsia="en-GB"/>
              </w:rPr>
              <w:t>legislative requirement</w:t>
            </w:r>
            <w:r>
              <w:rPr>
                <w:lang w:eastAsia="en-GB"/>
              </w:rPr>
              <w:t>s.</w:t>
            </w:r>
          </w:p>
          <w:p w14:paraId="1566CE25" w14:textId="40CDFBF3" w:rsidR="00091B3E" w:rsidRPr="00AF1AEA" w:rsidRDefault="00091B3E" w:rsidP="003637D8">
            <w:pPr>
              <w:numPr>
                <w:ilvl w:val="0"/>
                <w:numId w:val="33"/>
              </w:numPr>
              <w:spacing w:after="0" w:line="240" w:lineRule="auto"/>
            </w:pPr>
            <w:r w:rsidRPr="00AF1AEA">
              <w:t>Strong analytical and critical thinking skills to drive decision making.</w:t>
            </w:r>
          </w:p>
          <w:p w14:paraId="23FF2E78" w14:textId="77777777" w:rsidR="00091B3E" w:rsidRPr="00AF1AEA" w:rsidRDefault="00091B3E" w:rsidP="00091B3E">
            <w:pPr>
              <w:pStyle w:val="ListParagraph"/>
              <w:numPr>
                <w:ilvl w:val="0"/>
                <w:numId w:val="33"/>
              </w:numPr>
              <w:spacing w:after="0" w:line="240" w:lineRule="auto"/>
            </w:pPr>
            <w:r w:rsidRPr="00AF1AEA">
              <w:t>Ability to demonstrate creative and innovative thinking to complex problems.</w:t>
            </w:r>
          </w:p>
          <w:p w14:paraId="0FA680F2" w14:textId="77777777" w:rsidR="00091B3E" w:rsidRPr="00AF1AEA" w:rsidRDefault="00091B3E" w:rsidP="00091B3E">
            <w:pPr>
              <w:pStyle w:val="ListParagraph"/>
              <w:numPr>
                <w:ilvl w:val="0"/>
                <w:numId w:val="33"/>
              </w:numPr>
              <w:spacing w:after="0" w:line="240" w:lineRule="auto"/>
            </w:pPr>
            <w:r w:rsidRPr="00AF1AEA">
              <w:t>Excellent planning and organisational skills coupled with a strong focus on the delivery of the objective.</w:t>
            </w:r>
          </w:p>
          <w:p w14:paraId="5AB7C652" w14:textId="77777777" w:rsidR="004C4E2F" w:rsidRPr="00AF1AEA" w:rsidRDefault="004C4E2F" w:rsidP="00091B3E">
            <w:pPr>
              <w:pStyle w:val="ListParagraph"/>
              <w:numPr>
                <w:ilvl w:val="0"/>
                <w:numId w:val="33"/>
              </w:numPr>
              <w:spacing w:after="0" w:line="240" w:lineRule="auto"/>
            </w:pPr>
            <w:r w:rsidRPr="00AF1AEA">
              <w:t xml:space="preserve">Strong leadership and influencing skills and ability to inspire confidence and motivation at all levels.  </w:t>
            </w:r>
          </w:p>
          <w:p w14:paraId="0CF98032" w14:textId="15C9910A" w:rsidR="004C4E2F" w:rsidRPr="00091B3E" w:rsidRDefault="004C4E2F" w:rsidP="00091B3E">
            <w:pPr>
              <w:pStyle w:val="ListParagraph"/>
              <w:numPr>
                <w:ilvl w:val="0"/>
                <w:numId w:val="33"/>
              </w:numPr>
              <w:spacing w:after="0" w:line="240" w:lineRule="auto"/>
            </w:pPr>
            <w:r w:rsidRPr="00AF1AEA">
              <w:t>Excellent written, verbal and interpersonal skills, including the ability to provide constructive challenge.</w:t>
            </w:r>
          </w:p>
          <w:p w14:paraId="61FD95AA" w14:textId="45469E9E" w:rsidR="00576703" w:rsidRPr="00DD4033" w:rsidRDefault="00576703" w:rsidP="00576703">
            <w:pPr>
              <w:spacing w:after="0" w:line="240" w:lineRule="auto"/>
              <w:ind w:left="357"/>
              <w:rPr>
                <w:rFonts w:ascii="Calibri" w:hAnsi="Calibri" w:cs="Calibri"/>
                <w:lang w:eastAsia="en-GB"/>
              </w:rPr>
            </w:pPr>
          </w:p>
        </w:tc>
        <w:tc>
          <w:tcPr>
            <w:tcW w:w="4865" w:type="dxa"/>
          </w:tcPr>
          <w:p w14:paraId="0C110325" w14:textId="77777777" w:rsidR="003637D8" w:rsidRPr="00294788" w:rsidRDefault="003637D8" w:rsidP="003637D8">
            <w:pPr>
              <w:pStyle w:val="ListParagraph"/>
              <w:widowControl w:val="0"/>
              <w:numPr>
                <w:ilvl w:val="0"/>
                <w:numId w:val="28"/>
              </w:numPr>
              <w:overflowPunct w:val="0"/>
              <w:autoSpaceDE w:val="0"/>
              <w:autoSpaceDN w:val="0"/>
              <w:adjustRightInd w:val="0"/>
              <w:spacing w:after="0" w:line="240" w:lineRule="auto"/>
              <w:contextualSpacing w:val="0"/>
            </w:pPr>
            <w:r w:rsidRPr="0800CF6F">
              <w:rPr>
                <w:rFonts w:ascii="Calibri" w:hAnsi="Calibri" w:cs="Calibri"/>
              </w:rPr>
              <w:t>Knowledge of renewable energy technologies for domestic dwellings</w:t>
            </w:r>
            <w:r>
              <w:rPr>
                <w:rFonts w:ascii="Calibri" w:hAnsi="Calibri" w:cs="Calibri"/>
              </w:rPr>
              <w:t>.</w:t>
            </w:r>
            <w:r w:rsidRPr="0800CF6F">
              <w:rPr>
                <w:rFonts w:ascii="Calibri" w:hAnsi="Calibri" w:cs="Calibri"/>
              </w:rPr>
              <w:t xml:space="preserve"> </w:t>
            </w:r>
          </w:p>
          <w:p w14:paraId="79D0809F" w14:textId="7A2EA441" w:rsidR="004C4E2F" w:rsidRPr="004C4E2F" w:rsidRDefault="004C4E2F" w:rsidP="003637D8">
            <w:pPr>
              <w:numPr>
                <w:ilvl w:val="0"/>
                <w:numId w:val="28"/>
              </w:numPr>
              <w:spacing w:after="0" w:line="240" w:lineRule="auto"/>
              <w:rPr>
                <w:rFonts w:ascii="Calibri" w:hAnsi="Calibri" w:cs="Calibri"/>
                <w:lang w:eastAsia="en-GB"/>
              </w:rPr>
            </w:pPr>
            <w:r w:rsidRPr="00AF1AEA">
              <w:t>Ability to demonstrate knowledge and understanding of Housing, Care and the RSL sector.</w:t>
            </w:r>
          </w:p>
          <w:p w14:paraId="69076544" w14:textId="77777777" w:rsidR="00576703" w:rsidRPr="009662C0" w:rsidRDefault="00576703" w:rsidP="00091B3E">
            <w:pPr>
              <w:spacing w:after="0" w:line="240" w:lineRule="auto"/>
              <w:rPr>
                <w:color w:val="FF0000"/>
              </w:rPr>
            </w:pPr>
          </w:p>
        </w:tc>
        <w:tc>
          <w:tcPr>
            <w:tcW w:w="1560" w:type="dxa"/>
          </w:tcPr>
          <w:p w14:paraId="5BC4DFCE" w14:textId="77777777" w:rsidR="00576703" w:rsidRPr="002130DD" w:rsidRDefault="00576703" w:rsidP="00576703">
            <w:pPr>
              <w:spacing w:after="0" w:line="240" w:lineRule="auto"/>
              <w:rPr>
                <w:rFonts w:cs="Times New Roman"/>
                <w:lang w:eastAsia="en-GB"/>
              </w:rPr>
            </w:pPr>
            <w:r w:rsidRPr="002130DD">
              <w:rPr>
                <w:rFonts w:cs="Times New Roman"/>
                <w:lang w:eastAsia="en-GB"/>
              </w:rPr>
              <w:t>Application Form</w:t>
            </w:r>
          </w:p>
          <w:p w14:paraId="2ACAD693" w14:textId="77777777" w:rsidR="00576703" w:rsidRPr="002130DD" w:rsidRDefault="00576703" w:rsidP="00576703">
            <w:pPr>
              <w:spacing w:after="0" w:line="240" w:lineRule="auto"/>
              <w:rPr>
                <w:rFonts w:cs="Times New Roman"/>
                <w:lang w:eastAsia="en-GB"/>
              </w:rPr>
            </w:pPr>
            <w:r w:rsidRPr="002130DD">
              <w:rPr>
                <w:rFonts w:cs="Times New Roman"/>
                <w:lang w:eastAsia="en-GB"/>
              </w:rPr>
              <w:t>Interview</w:t>
            </w:r>
          </w:p>
          <w:p w14:paraId="42969F17" w14:textId="77777777" w:rsidR="00576703" w:rsidRPr="002130DD" w:rsidRDefault="00576703" w:rsidP="00576703">
            <w:pPr>
              <w:spacing w:after="0" w:line="240" w:lineRule="auto"/>
              <w:rPr>
                <w:rFonts w:cs="Times New Roman"/>
                <w:lang w:eastAsia="en-GB"/>
              </w:rPr>
            </w:pPr>
            <w:r w:rsidRPr="002130DD">
              <w:rPr>
                <w:rFonts w:cs="Times New Roman"/>
                <w:lang w:eastAsia="en-GB"/>
              </w:rPr>
              <w:t>References</w:t>
            </w:r>
          </w:p>
          <w:p w14:paraId="27621F75" w14:textId="77777777" w:rsidR="00576703" w:rsidRPr="002130DD" w:rsidRDefault="00576703" w:rsidP="00576703">
            <w:pPr>
              <w:spacing w:after="0" w:line="240" w:lineRule="auto"/>
              <w:rPr>
                <w:rFonts w:cs="Times New Roman"/>
                <w:lang w:eastAsia="en-GB"/>
              </w:rPr>
            </w:pPr>
          </w:p>
          <w:p w14:paraId="60DC93BA" w14:textId="7A171E79" w:rsidR="00576703" w:rsidRPr="002130DD" w:rsidRDefault="00576703" w:rsidP="00576703">
            <w:pPr>
              <w:spacing w:after="0" w:line="240" w:lineRule="auto"/>
              <w:rPr>
                <w:rFonts w:cs="Times New Roman"/>
                <w:lang w:eastAsia="en-GB"/>
              </w:rPr>
            </w:pPr>
          </w:p>
        </w:tc>
      </w:tr>
      <w:tr w:rsidR="00576703" w:rsidRPr="000007F0" w14:paraId="0D2E49BD" w14:textId="77777777" w:rsidTr="00091B3E">
        <w:tc>
          <w:tcPr>
            <w:tcW w:w="1796" w:type="dxa"/>
          </w:tcPr>
          <w:p w14:paraId="178728A5" w14:textId="77777777" w:rsidR="00576703" w:rsidRPr="002130DD" w:rsidRDefault="00576703" w:rsidP="00576703">
            <w:pPr>
              <w:spacing w:after="0" w:line="240" w:lineRule="auto"/>
              <w:rPr>
                <w:rFonts w:cs="Times New Roman"/>
                <w:b/>
                <w:lang w:eastAsia="en-GB"/>
              </w:rPr>
            </w:pPr>
            <w:r w:rsidRPr="002130DD">
              <w:rPr>
                <w:b/>
              </w:rPr>
              <w:lastRenderedPageBreak/>
              <w:t>Role Specific Requirements</w:t>
            </w:r>
          </w:p>
        </w:tc>
        <w:tc>
          <w:tcPr>
            <w:tcW w:w="7419" w:type="dxa"/>
          </w:tcPr>
          <w:p w14:paraId="372F0FF1" w14:textId="09D58485" w:rsidR="00576703" w:rsidRPr="00C12572" w:rsidRDefault="00576703" w:rsidP="00576703">
            <w:pPr>
              <w:numPr>
                <w:ilvl w:val="0"/>
                <w:numId w:val="27"/>
              </w:numPr>
              <w:spacing w:after="0" w:line="240" w:lineRule="auto"/>
              <w:ind w:left="360"/>
              <w:rPr>
                <w:rFonts w:cs="Times New Roman"/>
                <w:lang w:eastAsia="en-GB"/>
              </w:rPr>
            </w:pPr>
            <w:r w:rsidRPr="0800CF6F">
              <w:rPr>
                <w:color w:val="000000" w:themeColor="text1"/>
              </w:rPr>
              <w:t>Highly motivated and flexible with the ability to work under pressure with changing circumstances and demands, while maintaining professionalism and productivity</w:t>
            </w:r>
            <w:r w:rsidR="00CD1775">
              <w:rPr>
                <w:color w:val="000000" w:themeColor="text1"/>
              </w:rPr>
              <w:t>.</w:t>
            </w:r>
          </w:p>
          <w:p w14:paraId="36E27192" w14:textId="77777777" w:rsidR="00576703" w:rsidRPr="00576703" w:rsidRDefault="00576703" w:rsidP="00576703">
            <w:pPr>
              <w:numPr>
                <w:ilvl w:val="0"/>
                <w:numId w:val="27"/>
              </w:numPr>
              <w:spacing w:after="0" w:line="240" w:lineRule="auto"/>
              <w:ind w:left="360"/>
              <w:rPr>
                <w:rFonts w:cs="Times New Roman"/>
                <w:lang w:eastAsia="en-GB"/>
              </w:rPr>
            </w:pPr>
            <w:r w:rsidRPr="0800CF6F">
              <w:t>Committed to continual personal and professional development</w:t>
            </w:r>
            <w:r>
              <w:t>.</w:t>
            </w:r>
          </w:p>
          <w:p w14:paraId="0416AA2F" w14:textId="785D85C9" w:rsidR="00576703" w:rsidRPr="00C12572" w:rsidRDefault="00576703" w:rsidP="00576703">
            <w:pPr>
              <w:spacing w:after="0" w:line="240" w:lineRule="auto"/>
              <w:ind w:left="360"/>
              <w:rPr>
                <w:rFonts w:cs="Times New Roman"/>
                <w:lang w:eastAsia="en-GB"/>
              </w:rPr>
            </w:pPr>
          </w:p>
        </w:tc>
        <w:tc>
          <w:tcPr>
            <w:tcW w:w="4865" w:type="dxa"/>
          </w:tcPr>
          <w:p w14:paraId="6D71BF62" w14:textId="77777777" w:rsidR="00576703" w:rsidRPr="00091B3E" w:rsidRDefault="009251C6" w:rsidP="009251C6">
            <w:pPr>
              <w:pStyle w:val="ListParagraph"/>
              <w:numPr>
                <w:ilvl w:val="0"/>
                <w:numId w:val="34"/>
              </w:numPr>
              <w:spacing w:after="0" w:line="240" w:lineRule="auto"/>
              <w:rPr>
                <w:rFonts w:cs="Times New Roman"/>
                <w:lang w:eastAsia="en-GB"/>
              </w:rPr>
            </w:pPr>
            <w:r>
              <w:t>Willingness and ability to work outside standard office hours, if required</w:t>
            </w:r>
            <w:r w:rsidR="00CD1775">
              <w:t>.</w:t>
            </w:r>
          </w:p>
          <w:p w14:paraId="748B8677" w14:textId="3F21AB3D" w:rsidR="00091B3E" w:rsidRPr="009251C6" w:rsidRDefault="00091B3E" w:rsidP="009251C6">
            <w:pPr>
              <w:pStyle w:val="ListParagraph"/>
              <w:numPr>
                <w:ilvl w:val="0"/>
                <w:numId w:val="34"/>
              </w:numPr>
              <w:spacing w:after="0" w:line="240" w:lineRule="auto"/>
              <w:rPr>
                <w:rFonts w:cs="Times New Roman"/>
                <w:lang w:eastAsia="en-GB"/>
              </w:rPr>
            </w:pPr>
            <w:r w:rsidRPr="00AF1AEA">
              <w:t xml:space="preserve">Hold a valid, full driving licence and have access to own car.  </w:t>
            </w:r>
          </w:p>
        </w:tc>
        <w:tc>
          <w:tcPr>
            <w:tcW w:w="1560" w:type="dxa"/>
          </w:tcPr>
          <w:p w14:paraId="27B288AE" w14:textId="77777777" w:rsidR="00576703" w:rsidRPr="002130DD" w:rsidRDefault="00576703" w:rsidP="00576703">
            <w:pPr>
              <w:spacing w:after="0" w:line="240" w:lineRule="auto"/>
              <w:rPr>
                <w:rFonts w:cs="Times New Roman"/>
                <w:lang w:eastAsia="en-GB"/>
              </w:rPr>
            </w:pPr>
            <w:r w:rsidRPr="002130DD">
              <w:rPr>
                <w:rFonts w:cs="Times New Roman"/>
                <w:lang w:eastAsia="en-GB"/>
              </w:rPr>
              <w:t>Interview</w:t>
            </w:r>
          </w:p>
          <w:p w14:paraId="07324206" w14:textId="77777777" w:rsidR="00576703" w:rsidRPr="002130DD" w:rsidRDefault="00576703" w:rsidP="00576703">
            <w:pPr>
              <w:spacing w:after="0" w:line="240" w:lineRule="auto"/>
              <w:rPr>
                <w:rFonts w:cs="Times New Roman"/>
                <w:lang w:eastAsia="en-GB"/>
              </w:rPr>
            </w:pPr>
            <w:r w:rsidRPr="002130DD">
              <w:rPr>
                <w:rFonts w:cs="Times New Roman"/>
                <w:lang w:eastAsia="en-GB"/>
              </w:rPr>
              <w:t>References</w:t>
            </w:r>
          </w:p>
          <w:p w14:paraId="3C9A795A" w14:textId="6059A5A4" w:rsidR="00576703" w:rsidRPr="002130DD" w:rsidRDefault="00576703" w:rsidP="00576703">
            <w:pPr>
              <w:spacing w:after="0" w:line="240" w:lineRule="auto"/>
              <w:rPr>
                <w:rFonts w:cs="Times New Roman"/>
                <w:lang w:eastAsia="en-GB"/>
              </w:rPr>
            </w:pPr>
          </w:p>
        </w:tc>
      </w:tr>
    </w:tbl>
    <w:p w14:paraId="43CF9B8C" w14:textId="77777777" w:rsidR="00576703" w:rsidRDefault="00576703" w:rsidP="00576703">
      <w:pPr>
        <w:tabs>
          <w:tab w:val="left" w:pos="-720"/>
        </w:tabs>
        <w:suppressAutoHyphens/>
        <w:spacing w:after="0" w:line="240" w:lineRule="auto"/>
      </w:pPr>
    </w:p>
    <w:p w14:paraId="3A691EAB" w14:textId="3DC0663E" w:rsidR="00FF62C0" w:rsidRDefault="00FF62C0" w:rsidP="00577312">
      <w:pPr>
        <w:widowControl w:val="0"/>
        <w:spacing w:after="0" w:line="240" w:lineRule="auto"/>
        <w:ind w:right="479"/>
        <w:outlineLvl w:val="1"/>
      </w:pPr>
    </w:p>
    <w:p w14:paraId="191F39EF" w14:textId="77777777" w:rsidR="00FF62C0" w:rsidRDefault="00FF62C0">
      <w:r>
        <w:br w:type="page"/>
      </w:r>
    </w:p>
    <w:p w14:paraId="7DAC87D9" w14:textId="77777777" w:rsidR="00FF62C0" w:rsidRDefault="00FF62C0" w:rsidP="00577312">
      <w:pPr>
        <w:widowControl w:val="0"/>
        <w:spacing w:after="0" w:line="240" w:lineRule="auto"/>
        <w:ind w:right="479"/>
        <w:outlineLvl w:val="1"/>
        <w:sectPr w:rsidR="00FF62C0" w:rsidSect="00577312">
          <w:pgSz w:w="16838" w:h="11906" w:orient="landscape"/>
          <w:pgMar w:top="1440" w:right="1440" w:bottom="1440" w:left="1440" w:header="709" w:footer="709" w:gutter="0"/>
          <w:cols w:space="708"/>
          <w:docGrid w:linePitch="360"/>
        </w:sectPr>
      </w:pPr>
    </w:p>
    <w:p w14:paraId="120C59CD" w14:textId="77777777" w:rsidR="00FF62C0" w:rsidRDefault="00FF62C0" w:rsidP="00FF62C0">
      <w:pPr>
        <w:jc w:val="center"/>
        <w:rPr>
          <w:b/>
          <w:sz w:val="32"/>
          <w:szCs w:val="32"/>
        </w:rPr>
      </w:pPr>
      <w:r w:rsidRPr="00BA1BBC">
        <w:rPr>
          <w:rFonts w:ascii="Calibri" w:hAnsi="Calibri" w:cs="Calibri"/>
          <w:noProof/>
          <w:lang w:eastAsia="en-GB"/>
        </w:rPr>
        <w:lastRenderedPageBreak/>
        <w:drawing>
          <wp:anchor distT="0" distB="0" distL="114300" distR="114300" simplePos="0" relativeHeight="251660288" behindDoc="0" locked="0" layoutInCell="1" allowOverlap="1" wp14:anchorId="13633D63" wp14:editId="6136AC12">
            <wp:simplePos x="0" y="0"/>
            <wp:positionH relativeFrom="margin">
              <wp:posOffset>-440690</wp:posOffset>
            </wp:positionH>
            <wp:positionV relativeFrom="margin">
              <wp:posOffset>-499745</wp:posOffset>
            </wp:positionV>
            <wp:extent cx="1605915" cy="1025525"/>
            <wp:effectExtent l="0" t="0" r="0" b="3175"/>
            <wp:wrapSquare wrapText="bothSides"/>
            <wp:docPr id="862918823" name="Picture 862918823"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59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CB4C02" w14:textId="77777777" w:rsidR="00FF62C0" w:rsidRPr="0056189A" w:rsidRDefault="00FF62C0" w:rsidP="00FF62C0">
      <w:pPr>
        <w:rPr>
          <w:b/>
        </w:rPr>
      </w:pPr>
    </w:p>
    <w:p w14:paraId="55D22BA6" w14:textId="7F85D226" w:rsidR="00FF62C0" w:rsidRPr="00FF62C0" w:rsidRDefault="00FF62C0" w:rsidP="00FF62C0">
      <w:pPr>
        <w:spacing w:line="360" w:lineRule="auto"/>
        <w:jc w:val="center"/>
        <w:rPr>
          <w:rFonts w:ascii="Calibri" w:hAnsi="Calibri" w:cs="Calibri"/>
          <w:b/>
          <w:szCs w:val="24"/>
          <w:u w:val="single"/>
        </w:rPr>
      </w:pPr>
      <w:r w:rsidRPr="00BA1BBC">
        <w:rPr>
          <w:rFonts w:ascii="Calibri" w:hAnsi="Calibri" w:cs="Calibri"/>
          <w:b/>
          <w:szCs w:val="24"/>
          <w:u w:val="single"/>
        </w:rPr>
        <w:t xml:space="preserve">CONDITIONS OF SERVICE </w:t>
      </w:r>
    </w:p>
    <w:p w14:paraId="3467781F" w14:textId="15CD4968" w:rsidR="00FF62C0" w:rsidRPr="00BA1BBC" w:rsidRDefault="00FF62C0" w:rsidP="00FF62C0">
      <w:pPr>
        <w:ind w:left="2880" w:hanging="2880"/>
        <w:jc w:val="both"/>
        <w:rPr>
          <w:rFonts w:ascii="Calibri" w:hAnsi="Calibri" w:cs="Calibri"/>
          <w:szCs w:val="24"/>
        </w:rPr>
      </w:pPr>
      <w:r w:rsidRPr="00BA1BBC">
        <w:rPr>
          <w:rFonts w:ascii="Calibri" w:hAnsi="Calibri" w:cs="Calibri"/>
          <w:b/>
          <w:szCs w:val="24"/>
        </w:rPr>
        <w:t>Hours:</w:t>
      </w:r>
      <w:r w:rsidRPr="00BA1BBC">
        <w:rPr>
          <w:rFonts w:ascii="Calibri" w:hAnsi="Calibri" w:cs="Calibri"/>
          <w:szCs w:val="24"/>
        </w:rPr>
        <w:tab/>
        <w:t xml:space="preserve">Hours are </w:t>
      </w:r>
      <w:r>
        <w:rPr>
          <w:rFonts w:ascii="Calibri" w:hAnsi="Calibri" w:cs="Calibri"/>
          <w:szCs w:val="24"/>
        </w:rPr>
        <w:t xml:space="preserve">35.25 </w:t>
      </w:r>
      <w:r w:rsidRPr="00BA1BBC">
        <w:rPr>
          <w:rFonts w:ascii="Calibri" w:hAnsi="Calibri" w:cs="Calibri"/>
          <w:szCs w:val="24"/>
        </w:rPr>
        <w:t>hours per week. Where additional hours are worked, overtime will be paid (must exceed full time hours if part time) or time off in lieu given, depending on the organisational requirements. A flexi system is in operation.</w:t>
      </w:r>
    </w:p>
    <w:p w14:paraId="16A5B9F4" w14:textId="756A9B1B" w:rsidR="00FF62C0" w:rsidRPr="00BA1BBC" w:rsidRDefault="00FF62C0" w:rsidP="00FF62C0">
      <w:pPr>
        <w:widowControl w:val="0"/>
        <w:tabs>
          <w:tab w:val="left" w:pos="-1440"/>
        </w:tabs>
        <w:ind w:left="2880" w:hanging="2880"/>
        <w:jc w:val="both"/>
        <w:rPr>
          <w:rFonts w:ascii="Calibri" w:hAnsi="Calibri" w:cs="Calibri"/>
          <w:szCs w:val="24"/>
        </w:rPr>
      </w:pPr>
      <w:r w:rsidRPr="00BA1BBC">
        <w:rPr>
          <w:rFonts w:ascii="Calibri" w:hAnsi="Calibri" w:cs="Calibri"/>
          <w:b/>
          <w:szCs w:val="24"/>
        </w:rPr>
        <w:t>Contract:</w:t>
      </w:r>
      <w:r w:rsidRPr="00BA1BBC">
        <w:rPr>
          <w:rFonts w:ascii="Calibri" w:hAnsi="Calibri" w:cs="Calibri"/>
          <w:szCs w:val="24"/>
        </w:rPr>
        <w:tab/>
        <w:t xml:space="preserve">Permanent Post. All posts are subject to a </w:t>
      </w:r>
      <w:proofErr w:type="gramStart"/>
      <w:r w:rsidRPr="00BA1BBC">
        <w:rPr>
          <w:rFonts w:ascii="Calibri" w:hAnsi="Calibri" w:cs="Calibri"/>
          <w:szCs w:val="24"/>
        </w:rPr>
        <w:t>6 month</w:t>
      </w:r>
      <w:proofErr w:type="gramEnd"/>
      <w:r w:rsidRPr="00BA1BBC">
        <w:rPr>
          <w:rFonts w:ascii="Calibri" w:hAnsi="Calibri" w:cs="Calibri"/>
          <w:szCs w:val="24"/>
        </w:rPr>
        <w:t xml:space="preserve"> probationary period. A formal review will take place at 2, 4 and 6 months. </w:t>
      </w:r>
    </w:p>
    <w:p w14:paraId="752F8C28" w14:textId="5992F269" w:rsidR="00FF62C0" w:rsidRPr="00BA1BBC" w:rsidRDefault="00FF62C0" w:rsidP="00FF62C0">
      <w:pPr>
        <w:widowControl w:val="0"/>
        <w:tabs>
          <w:tab w:val="left" w:pos="-1440"/>
        </w:tabs>
        <w:ind w:left="2880" w:hanging="2880"/>
        <w:jc w:val="both"/>
        <w:rPr>
          <w:rFonts w:ascii="Calibri" w:hAnsi="Calibri" w:cs="Calibri"/>
          <w:szCs w:val="24"/>
        </w:rPr>
      </w:pPr>
      <w:r w:rsidRPr="00BA1BBC">
        <w:rPr>
          <w:rFonts w:ascii="Calibri" w:hAnsi="Calibri" w:cs="Calibri"/>
          <w:b/>
          <w:szCs w:val="24"/>
        </w:rPr>
        <w:t>Salary:</w:t>
      </w:r>
      <w:r w:rsidRPr="00BA1BBC">
        <w:rPr>
          <w:rFonts w:ascii="Calibri" w:hAnsi="Calibri" w:cs="Calibri"/>
          <w:b/>
          <w:szCs w:val="24"/>
        </w:rPr>
        <w:tab/>
      </w:r>
      <w:r w:rsidRPr="00BA1BBC">
        <w:rPr>
          <w:rFonts w:ascii="Calibri" w:hAnsi="Calibri" w:cs="Calibri"/>
          <w:szCs w:val="24"/>
        </w:rPr>
        <w:t xml:space="preserve">Salaries are paid monthly, directly into a bank account of your choice.  The salary for the post is </w:t>
      </w:r>
      <w:r w:rsidRPr="006C7E69">
        <w:rPr>
          <w:rFonts w:ascii="Calibri" w:hAnsi="Calibri" w:cs="Calibri"/>
          <w:color w:val="000000" w:themeColor="text1"/>
          <w:szCs w:val="24"/>
        </w:rPr>
        <w:t>£58,546 - £62,734 per annum</w:t>
      </w:r>
      <w:r>
        <w:rPr>
          <w:rFonts w:ascii="Calibri" w:hAnsi="Calibri" w:cs="Calibri"/>
          <w:color w:val="000000" w:themeColor="text1"/>
          <w:szCs w:val="24"/>
        </w:rPr>
        <w:t>.</w:t>
      </w:r>
      <w:r w:rsidRPr="00675311">
        <w:rPr>
          <w:rFonts w:ascii="Calibri" w:hAnsi="Calibri" w:cs="Calibri"/>
          <w:szCs w:val="24"/>
        </w:rPr>
        <w:t xml:space="preserve"> </w:t>
      </w:r>
      <w:r w:rsidRPr="00BA1BBC">
        <w:rPr>
          <w:rFonts w:ascii="Calibri" w:hAnsi="Calibri" w:cs="Calibri"/>
          <w:szCs w:val="24"/>
        </w:rPr>
        <w:t>It is policy to commence on the first point of the salary scale unless, at the Manager’s discretion, an alternative agreement is reached.</w:t>
      </w:r>
    </w:p>
    <w:p w14:paraId="4F5DDF1E" w14:textId="3A07D569" w:rsidR="00FF62C0" w:rsidRPr="00BA1BBC" w:rsidRDefault="00FF62C0" w:rsidP="00FF62C0">
      <w:pPr>
        <w:ind w:left="2880" w:hanging="2880"/>
        <w:jc w:val="both"/>
        <w:rPr>
          <w:rFonts w:ascii="Calibri" w:eastAsia="Calibri" w:hAnsi="Calibri" w:cs="Calibri"/>
          <w:iCs/>
          <w:szCs w:val="24"/>
        </w:rPr>
      </w:pPr>
      <w:r w:rsidRPr="00BA1BBC">
        <w:rPr>
          <w:rFonts w:ascii="Calibri" w:hAnsi="Calibri" w:cs="Calibri"/>
          <w:b/>
          <w:szCs w:val="24"/>
        </w:rPr>
        <w:t>Pension:</w:t>
      </w:r>
      <w:r w:rsidRPr="00BA1BBC">
        <w:rPr>
          <w:rFonts w:ascii="Calibri" w:hAnsi="Calibri" w:cs="Calibri"/>
          <w:szCs w:val="24"/>
        </w:rPr>
        <w:tab/>
      </w:r>
      <w:r w:rsidRPr="00BA1BBC">
        <w:rPr>
          <w:rFonts w:ascii="Calibri" w:eastAsia="Calibri" w:hAnsi="Calibri" w:cs="Calibri"/>
          <w:iCs/>
          <w:szCs w:val="24"/>
        </w:rPr>
        <w:t>Employees will initially be enrolled in the Governments statutory auto-enrolment scheme, which is a Defined Contribution scheme with a company called NOW Pensions. At present staff contribute</w:t>
      </w:r>
      <w:r w:rsidRPr="00BA1BBC">
        <w:rPr>
          <w:rFonts w:ascii="Calibri" w:hAnsi="Calibri" w:cs="Calibri"/>
          <w:iCs/>
          <w:szCs w:val="24"/>
        </w:rPr>
        <w:t xml:space="preserve"> 5% with the employer 3% to the scheme as of 1</w:t>
      </w:r>
      <w:r w:rsidRPr="00BA1BBC">
        <w:rPr>
          <w:rFonts w:ascii="Calibri" w:hAnsi="Calibri" w:cs="Calibri"/>
          <w:iCs/>
          <w:szCs w:val="24"/>
          <w:vertAlign w:val="superscript"/>
        </w:rPr>
        <w:t>st</w:t>
      </w:r>
      <w:r w:rsidRPr="00BA1BBC">
        <w:rPr>
          <w:rFonts w:ascii="Calibri" w:hAnsi="Calibri" w:cs="Calibri"/>
          <w:iCs/>
          <w:szCs w:val="24"/>
        </w:rPr>
        <w:t xml:space="preserve"> April 2019. Further details of the scheme are available from the payroll team.</w:t>
      </w:r>
    </w:p>
    <w:p w14:paraId="046CC15C" w14:textId="5A8EF989" w:rsidR="00FF62C0" w:rsidRPr="00FF62C0" w:rsidRDefault="00FF62C0" w:rsidP="00FF62C0">
      <w:pPr>
        <w:ind w:left="2880"/>
        <w:jc w:val="both"/>
        <w:rPr>
          <w:rFonts w:ascii="Calibri" w:eastAsia="Calibri" w:hAnsi="Calibri" w:cs="Calibri"/>
          <w:szCs w:val="24"/>
        </w:rPr>
      </w:pPr>
      <w:r w:rsidRPr="00BA1BBC">
        <w:rPr>
          <w:rFonts w:ascii="Calibri" w:eastAsia="Calibri" w:hAnsi="Calibri" w:cs="Calibri"/>
          <w:iCs/>
          <w:szCs w:val="24"/>
        </w:rPr>
        <w:t>Employees with a contract of 6 months or more can however opt out of the auto-enrolment scheme and request to join Hillcrest Homes Defined Contribution Scheme with the TPT Retirement Solutions where the employee currently contributes 8.5% of earnings and the Organisation’s contribution is 8.5%.</w:t>
      </w:r>
    </w:p>
    <w:p w14:paraId="256A3A7A" w14:textId="7493862A" w:rsidR="00FF62C0" w:rsidRPr="00FF62C0" w:rsidRDefault="00FF62C0" w:rsidP="00FF62C0">
      <w:pPr>
        <w:widowControl w:val="0"/>
        <w:tabs>
          <w:tab w:val="left" w:pos="-1440"/>
        </w:tabs>
        <w:ind w:left="2880" w:hanging="2880"/>
        <w:jc w:val="both"/>
        <w:rPr>
          <w:rFonts w:ascii="Calibri" w:hAnsi="Calibri" w:cs="Calibri"/>
          <w:b/>
          <w:szCs w:val="24"/>
        </w:rPr>
      </w:pPr>
      <w:r w:rsidRPr="00BA1BBC">
        <w:rPr>
          <w:rFonts w:ascii="Calibri" w:hAnsi="Calibri" w:cs="Calibri"/>
          <w:b/>
          <w:szCs w:val="24"/>
        </w:rPr>
        <w:t>Health Plan:</w:t>
      </w:r>
      <w:r w:rsidRPr="00BA1BBC">
        <w:rPr>
          <w:rFonts w:ascii="Calibri" w:hAnsi="Calibri" w:cs="Calibri"/>
          <w:b/>
          <w:szCs w:val="24"/>
        </w:rPr>
        <w:tab/>
      </w:r>
      <w:proofErr w:type="spellStart"/>
      <w:proofErr w:type="gramStart"/>
      <w:r w:rsidRPr="00BA1BBC">
        <w:rPr>
          <w:rFonts w:ascii="Calibri" w:hAnsi="Calibri" w:cs="Calibri"/>
          <w:szCs w:val="24"/>
        </w:rPr>
        <w:t>Employee’s</w:t>
      </w:r>
      <w:proofErr w:type="spellEnd"/>
      <w:proofErr w:type="gramEnd"/>
      <w:r w:rsidRPr="00BA1BBC">
        <w:rPr>
          <w:rFonts w:ascii="Calibri" w:hAnsi="Calibri" w:cs="Calibri"/>
          <w:szCs w:val="24"/>
        </w:rPr>
        <w:t xml:space="preserve"> are automatically given free admission to the Health Plan Scheme. The cost for this is met by the Employer. Details will be sent out with the Contract of Employment.</w:t>
      </w:r>
    </w:p>
    <w:p w14:paraId="26ED02F9" w14:textId="143C73CD" w:rsidR="00FF62C0" w:rsidRPr="00FF62C0" w:rsidRDefault="00FF62C0" w:rsidP="00FF62C0">
      <w:pPr>
        <w:ind w:left="2880" w:hanging="2880"/>
        <w:jc w:val="both"/>
        <w:rPr>
          <w:rFonts w:ascii="Calibri" w:hAnsi="Calibri" w:cs="Calibri"/>
          <w:b/>
          <w:szCs w:val="24"/>
        </w:rPr>
      </w:pPr>
      <w:r w:rsidRPr="00BA1BBC">
        <w:rPr>
          <w:rFonts w:ascii="Calibri" w:hAnsi="Calibri" w:cs="Calibri"/>
          <w:b/>
          <w:szCs w:val="24"/>
        </w:rPr>
        <w:t>Annual Leave:</w:t>
      </w:r>
      <w:r w:rsidRPr="00BA1BBC">
        <w:rPr>
          <w:rFonts w:ascii="Calibri" w:hAnsi="Calibri" w:cs="Calibri"/>
          <w:b/>
          <w:szCs w:val="24"/>
        </w:rPr>
        <w:tab/>
      </w:r>
      <w:r w:rsidRPr="00D033A5">
        <w:rPr>
          <w:rFonts w:ascii="Calibri" w:hAnsi="Calibri" w:cs="Calibri"/>
          <w:b/>
          <w:szCs w:val="24"/>
        </w:rPr>
        <w:t>Leave year runs from 1</w:t>
      </w:r>
      <w:r w:rsidRPr="00D033A5">
        <w:rPr>
          <w:rFonts w:ascii="Calibri" w:hAnsi="Calibri" w:cs="Calibri"/>
          <w:b/>
          <w:szCs w:val="24"/>
          <w:vertAlign w:val="superscript"/>
        </w:rPr>
        <w:t>st</w:t>
      </w:r>
      <w:r w:rsidRPr="00D033A5">
        <w:rPr>
          <w:rFonts w:ascii="Calibri" w:hAnsi="Calibri" w:cs="Calibri"/>
          <w:b/>
          <w:szCs w:val="24"/>
        </w:rPr>
        <w:t xml:space="preserve"> January - 31</w:t>
      </w:r>
      <w:r w:rsidRPr="00D033A5">
        <w:rPr>
          <w:rFonts w:ascii="Calibri" w:hAnsi="Calibri" w:cs="Calibri"/>
          <w:b/>
          <w:szCs w:val="24"/>
          <w:vertAlign w:val="superscript"/>
        </w:rPr>
        <w:t>st</w:t>
      </w:r>
      <w:r w:rsidRPr="00D033A5">
        <w:rPr>
          <w:rFonts w:ascii="Calibri" w:hAnsi="Calibri" w:cs="Calibri"/>
          <w:b/>
          <w:szCs w:val="24"/>
        </w:rPr>
        <w:t xml:space="preserve"> December.</w:t>
      </w:r>
      <w:r w:rsidRPr="00BA1BBC">
        <w:rPr>
          <w:rFonts w:ascii="Calibri" w:hAnsi="Calibri" w:cs="Calibri"/>
          <w:szCs w:val="24"/>
        </w:rPr>
        <w:t xml:space="preserve">  Annual Leave entitlement is </w:t>
      </w:r>
      <w:r>
        <w:rPr>
          <w:rFonts w:ascii="Calibri" w:hAnsi="Calibri" w:cs="Calibri"/>
          <w:szCs w:val="24"/>
        </w:rPr>
        <w:t>225.6 hours</w:t>
      </w:r>
      <w:r w:rsidRPr="00BA1BBC">
        <w:rPr>
          <w:rFonts w:ascii="Calibri" w:hAnsi="Calibri" w:cs="Calibri"/>
          <w:szCs w:val="24"/>
        </w:rPr>
        <w:t xml:space="preserve"> per annum, rising to </w:t>
      </w:r>
      <w:r>
        <w:rPr>
          <w:rFonts w:ascii="Calibri" w:hAnsi="Calibri" w:cs="Calibri"/>
          <w:szCs w:val="24"/>
        </w:rPr>
        <w:t>260.85 hours</w:t>
      </w:r>
      <w:r w:rsidRPr="00BA1BBC">
        <w:rPr>
          <w:rFonts w:ascii="Calibri" w:hAnsi="Calibri" w:cs="Calibri"/>
          <w:szCs w:val="24"/>
        </w:rPr>
        <w:t xml:space="preserve"> over a </w:t>
      </w:r>
      <w:proofErr w:type="gramStart"/>
      <w:r w:rsidRPr="00BA1BBC">
        <w:rPr>
          <w:rFonts w:ascii="Calibri" w:hAnsi="Calibri" w:cs="Calibri"/>
          <w:szCs w:val="24"/>
        </w:rPr>
        <w:t>5 year</w:t>
      </w:r>
      <w:proofErr w:type="gramEnd"/>
      <w:r w:rsidRPr="00BA1BBC">
        <w:rPr>
          <w:rFonts w:ascii="Calibri" w:hAnsi="Calibri" w:cs="Calibri"/>
          <w:szCs w:val="24"/>
        </w:rPr>
        <w:t xml:space="preserve"> period. 5 days</w:t>
      </w:r>
      <w:r>
        <w:rPr>
          <w:rFonts w:ascii="Calibri" w:hAnsi="Calibri" w:cs="Calibri"/>
          <w:szCs w:val="24"/>
        </w:rPr>
        <w:t xml:space="preserve"> </w:t>
      </w:r>
      <w:proofErr w:type="gramStart"/>
      <w:r w:rsidRPr="00BA1BBC">
        <w:rPr>
          <w:rFonts w:ascii="Calibri" w:hAnsi="Calibri" w:cs="Calibri"/>
          <w:szCs w:val="24"/>
        </w:rPr>
        <w:t>Public</w:t>
      </w:r>
      <w:proofErr w:type="gramEnd"/>
      <w:r w:rsidRPr="00BA1BBC">
        <w:rPr>
          <w:rFonts w:ascii="Calibri" w:hAnsi="Calibri" w:cs="Calibri"/>
          <w:szCs w:val="24"/>
        </w:rPr>
        <w:t xml:space="preserve"> holidays have been included in this annual leave entitlement.  Managers will commence on </w:t>
      </w:r>
      <w:r>
        <w:rPr>
          <w:rFonts w:ascii="Calibri" w:hAnsi="Calibri" w:cs="Calibri"/>
          <w:szCs w:val="24"/>
        </w:rPr>
        <w:t>260.85 hours</w:t>
      </w:r>
      <w:r w:rsidRPr="00BA1BBC">
        <w:rPr>
          <w:rFonts w:ascii="Calibri" w:hAnsi="Calibri" w:cs="Calibri"/>
          <w:szCs w:val="24"/>
        </w:rPr>
        <w:t xml:space="preserve">. </w:t>
      </w:r>
      <w:r w:rsidRPr="000C1154">
        <w:rPr>
          <w:rFonts w:ascii="Calibri" w:hAnsi="Calibri" w:cs="Calibri"/>
          <w:szCs w:val="24"/>
        </w:rPr>
        <w:t xml:space="preserve">You are required to retain </w:t>
      </w:r>
      <w:r>
        <w:rPr>
          <w:rFonts w:ascii="Calibri" w:hAnsi="Calibri" w:cs="Calibri"/>
          <w:szCs w:val="24"/>
        </w:rPr>
        <w:t>35.25 hours</w:t>
      </w:r>
      <w:r w:rsidRPr="000C1154">
        <w:rPr>
          <w:rFonts w:ascii="Calibri" w:hAnsi="Calibri" w:cs="Calibri"/>
          <w:szCs w:val="24"/>
        </w:rPr>
        <w:t xml:space="preserve"> annual leave </w:t>
      </w:r>
      <w:r>
        <w:rPr>
          <w:rFonts w:ascii="Calibri" w:hAnsi="Calibri" w:cs="Calibri"/>
          <w:szCs w:val="24"/>
        </w:rPr>
        <w:t>(</w:t>
      </w:r>
      <w:r w:rsidRPr="000C1154">
        <w:rPr>
          <w:rFonts w:ascii="Calibri" w:hAnsi="Calibri" w:cs="Calibri"/>
          <w:szCs w:val="24"/>
        </w:rPr>
        <w:t>or part time equivalent) to cover the shutdown period over Christmas and New Year</w:t>
      </w:r>
      <w:r w:rsidRPr="00BA1BBC">
        <w:rPr>
          <w:rFonts w:ascii="Calibri" w:hAnsi="Calibri" w:cs="Calibri"/>
          <w:b/>
          <w:szCs w:val="24"/>
        </w:rPr>
        <w:t xml:space="preserve"> Annual leave is calculated on a pro rata basis for part time staff </w:t>
      </w:r>
    </w:p>
    <w:p w14:paraId="76F5CB17" w14:textId="167EA995" w:rsidR="00FF62C0" w:rsidRPr="00FF62C0" w:rsidRDefault="00FF62C0" w:rsidP="00FF62C0">
      <w:pPr>
        <w:ind w:left="2880" w:hanging="2880"/>
        <w:jc w:val="both"/>
        <w:rPr>
          <w:rFonts w:ascii="Calibri" w:hAnsi="Calibri" w:cs="Calibri"/>
          <w:szCs w:val="24"/>
        </w:rPr>
      </w:pPr>
      <w:r w:rsidRPr="00BA1BBC">
        <w:rPr>
          <w:rFonts w:ascii="Calibri" w:hAnsi="Calibri" w:cs="Calibri"/>
          <w:b/>
          <w:szCs w:val="24"/>
        </w:rPr>
        <w:t>General:</w:t>
      </w:r>
      <w:r w:rsidRPr="00BA1BBC">
        <w:rPr>
          <w:rFonts w:ascii="Calibri" w:hAnsi="Calibri" w:cs="Calibri"/>
          <w:b/>
          <w:szCs w:val="24"/>
        </w:rPr>
        <w:tab/>
      </w:r>
      <w:r w:rsidRPr="00BA1BBC">
        <w:rPr>
          <w:rFonts w:ascii="Calibri" w:hAnsi="Calibri" w:cs="Calibri"/>
          <w:szCs w:val="24"/>
        </w:rPr>
        <w:t>Hillcrest Homes have their own system in place for negotiating annual pay increases. All employees have the right to join a trade union if they so wish.</w:t>
      </w:r>
    </w:p>
    <w:p w14:paraId="30F7AE52" w14:textId="68F4E83F" w:rsidR="00FF62C0" w:rsidRPr="00BA1BBC" w:rsidRDefault="00FF62C0" w:rsidP="00FF62C0">
      <w:pPr>
        <w:widowControl w:val="0"/>
        <w:ind w:left="2880" w:hanging="2880"/>
        <w:jc w:val="both"/>
        <w:rPr>
          <w:rFonts w:ascii="Calibri" w:hAnsi="Calibri" w:cs="Calibri"/>
          <w:szCs w:val="24"/>
        </w:rPr>
      </w:pPr>
      <w:r w:rsidRPr="00BA1BBC">
        <w:rPr>
          <w:rFonts w:ascii="Calibri" w:hAnsi="Calibri" w:cs="Calibri"/>
          <w:b/>
          <w:szCs w:val="24"/>
        </w:rPr>
        <w:lastRenderedPageBreak/>
        <w:t>Smoking:</w:t>
      </w:r>
      <w:r w:rsidRPr="00BA1BBC">
        <w:rPr>
          <w:rFonts w:ascii="Calibri" w:hAnsi="Calibri" w:cs="Calibri"/>
          <w:b/>
          <w:szCs w:val="24"/>
        </w:rPr>
        <w:tab/>
      </w:r>
      <w:r w:rsidRPr="00BA1BBC">
        <w:rPr>
          <w:rFonts w:ascii="Calibri" w:hAnsi="Calibri" w:cs="Calibri"/>
          <w:szCs w:val="24"/>
        </w:rPr>
        <w:t xml:space="preserve">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w:t>
      </w:r>
      <w:proofErr w:type="spellStart"/>
      <w:r w:rsidRPr="00BA1BBC">
        <w:rPr>
          <w:rFonts w:ascii="Calibri" w:hAnsi="Calibri" w:cs="Calibri"/>
          <w:szCs w:val="24"/>
        </w:rPr>
        <w:t>outwith</w:t>
      </w:r>
      <w:proofErr w:type="spellEnd"/>
      <w:r w:rsidRPr="00BA1BBC">
        <w:rPr>
          <w:rFonts w:ascii="Calibri" w:hAnsi="Calibri" w:cs="Calibri"/>
          <w:szCs w:val="24"/>
        </w:rPr>
        <w:t xml:space="preserve"> the control of the Association are jointly responsible for minimising their own exposure to risk factors such as passive smoking</w:t>
      </w:r>
      <w:r>
        <w:rPr>
          <w:rFonts w:ascii="Calibri" w:hAnsi="Calibri" w:cs="Calibri"/>
          <w:szCs w:val="24"/>
        </w:rPr>
        <w:t>.</w:t>
      </w:r>
    </w:p>
    <w:p w14:paraId="4EF8E090" w14:textId="0F8DE821" w:rsidR="00FF62C0" w:rsidRPr="00BA1BBC" w:rsidRDefault="00FF62C0" w:rsidP="00FF62C0">
      <w:pPr>
        <w:ind w:left="2127" w:hanging="2127"/>
        <w:jc w:val="both"/>
        <w:rPr>
          <w:rFonts w:ascii="Calibri" w:hAnsi="Calibri" w:cs="Calibri"/>
          <w:szCs w:val="24"/>
        </w:rPr>
      </w:pPr>
      <w:r w:rsidRPr="00BA1BBC">
        <w:rPr>
          <w:rFonts w:ascii="Calibri" w:hAnsi="Calibri" w:cs="Calibri"/>
          <w:b/>
          <w:szCs w:val="24"/>
        </w:rPr>
        <w:t>Qualifications: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 xml:space="preserve">Any offer will be subject to proof of qualifications essential, </w:t>
      </w:r>
      <w:r w:rsidRPr="00BA1BBC">
        <w:rPr>
          <w:rFonts w:ascii="Calibri" w:hAnsi="Calibri" w:cs="Calibri"/>
          <w:szCs w:val="24"/>
        </w:rPr>
        <w:tab/>
      </w:r>
      <w:r w:rsidRPr="00BA1BBC">
        <w:rPr>
          <w:rFonts w:ascii="Calibri" w:hAnsi="Calibri" w:cs="Calibri"/>
          <w:szCs w:val="24"/>
        </w:rPr>
        <w:tab/>
      </w:r>
      <w:r>
        <w:rPr>
          <w:rFonts w:ascii="Calibri" w:hAnsi="Calibri" w:cs="Calibri"/>
          <w:szCs w:val="24"/>
        </w:rPr>
        <w:tab/>
      </w:r>
      <w:r w:rsidRPr="00BA1BBC">
        <w:rPr>
          <w:rFonts w:ascii="Calibri" w:hAnsi="Calibri" w:cs="Calibri"/>
          <w:szCs w:val="24"/>
        </w:rPr>
        <w:t>and where appropriate desirable, to the post.</w:t>
      </w:r>
    </w:p>
    <w:p w14:paraId="3CCBE1B5" w14:textId="77777777" w:rsidR="00FF62C0" w:rsidRPr="00BA1BBC" w:rsidRDefault="00FF62C0" w:rsidP="00FF62C0">
      <w:pPr>
        <w:tabs>
          <w:tab w:val="left" w:pos="2880"/>
        </w:tabs>
        <w:jc w:val="both"/>
        <w:rPr>
          <w:rFonts w:ascii="Calibri" w:hAnsi="Calibri" w:cs="Calibri"/>
          <w:szCs w:val="24"/>
        </w:rPr>
      </w:pPr>
      <w:r w:rsidRPr="00BA1BBC">
        <w:rPr>
          <w:rFonts w:ascii="Calibri" w:hAnsi="Calibri" w:cs="Calibri"/>
          <w:b/>
          <w:szCs w:val="24"/>
        </w:rPr>
        <w:t xml:space="preserve">Rehabilitation of </w:t>
      </w:r>
      <w:r w:rsidRPr="00BA1BBC">
        <w:rPr>
          <w:rFonts w:ascii="Calibri" w:hAnsi="Calibri" w:cs="Calibri"/>
          <w:b/>
          <w:szCs w:val="24"/>
        </w:rPr>
        <w:tab/>
      </w:r>
      <w:r w:rsidRPr="00BA1BBC">
        <w:rPr>
          <w:rFonts w:ascii="Calibri" w:hAnsi="Calibri" w:cs="Calibri"/>
          <w:szCs w:val="24"/>
        </w:rPr>
        <w:t xml:space="preserve">If you have any unspent </w:t>
      </w:r>
      <w:proofErr w:type="gramStart"/>
      <w:r w:rsidRPr="00BA1BBC">
        <w:rPr>
          <w:rFonts w:ascii="Calibri" w:hAnsi="Calibri" w:cs="Calibri"/>
          <w:szCs w:val="24"/>
        </w:rPr>
        <w:t>convictions</w:t>
      </w:r>
      <w:proofErr w:type="gramEnd"/>
      <w:r w:rsidRPr="00BA1BBC">
        <w:rPr>
          <w:rFonts w:ascii="Calibri" w:hAnsi="Calibri" w:cs="Calibri"/>
          <w:szCs w:val="24"/>
        </w:rPr>
        <w:t xml:space="preserve"> you must declare </w:t>
      </w:r>
    </w:p>
    <w:p w14:paraId="08EF29F6" w14:textId="35489E54" w:rsidR="00FF62C0" w:rsidRPr="00BA1BBC" w:rsidRDefault="00FF62C0" w:rsidP="00FF62C0">
      <w:pPr>
        <w:ind w:left="2160" w:hanging="2160"/>
        <w:jc w:val="both"/>
        <w:rPr>
          <w:rFonts w:ascii="Calibri" w:hAnsi="Calibri" w:cs="Calibri"/>
          <w:szCs w:val="24"/>
        </w:rPr>
      </w:pPr>
      <w:r w:rsidRPr="00BA1BBC">
        <w:rPr>
          <w:rFonts w:ascii="Calibri" w:hAnsi="Calibri" w:cs="Calibri"/>
          <w:b/>
          <w:szCs w:val="24"/>
        </w:rPr>
        <w:t>Offenders Act 1974:</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this on your application form.</w:t>
      </w:r>
    </w:p>
    <w:p w14:paraId="5A297F6F" w14:textId="77777777" w:rsidR="00FF62C0" w:rsidRPr="00BA1BBC" w:rsidRDefault="00FF62C0" w:rsidP="00FF62C0">
      <w:pPr>
        <w:widowControl w:val="0"/>
        <w:ind w:left="2880"/>
        <w:jc w:val="both"/>
        <w:rPr>
          <w:rFonts w:ascii="Calibri" w:hAnsi="Calibri" w:cs="Calibri"/>
          <w:szCs w:val="24"/>
        </w:rPr>
      </w:pPr>
      <w:r w:rsidRPr="00BA1BBC">
        <w:rPr>
          <w:rFonts w:ascii="Calibri" w:hAnsi="Calibri" w:cs="Calibri"/>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050AA097" w14:textId="77777777" w:rsidR="00FF62C0" w:rsidRDefault="00FF62C0" w:rsidP="00FF62C0">
      <w:pPr>
        <w:ind w:left="2880" w:right="55"/>
        <w:jc w:val="both"/>
        <w:rPr>
          <w:rFonts w:ascii="Calibri" w:eastAsia="Arial" w:hAnsi="Calibri" w:cs="Calibri"/>
          <w:szCs w:val="24"/>
          <w:lang w:val="en-US"/>
        </w:rPr>
      </w:pPr>
    </w:p>
    <w:p w14:paraId="643D62C5" w14:textId="42B1AD0D" w:rsidR="00FF62C0" w:rsidRPr="00FF62C0" w:rsidRDefault="00FF62C0" w:rsidP="00FF62C0">
      <w:pPr>
        <w:ind w:left="2880" w:right="55"/>
        <w:jc w:val="both"/>
        <w:rPr>
          <w:rFonts w:ascii="Calibri" w:eastAsia="Arial" w:hAnsi="Calibri" w:cs="Calibri"/>
          <w:szCs w:val="24"/>
          <w:lang w:val="en-US"/>
        </w:rPr>
      </w:pPr>
      <w:r w:rsidRPr="00BA1BBC">
        <w:rPr>
          <w:rFonts w:ascii="Calibri" w:eastAsia="Arial" w:hAnsi="Calibri" w:cs="Calibri"/>
          <w:szCs w:val="24"/>
          <w:lang w:val="en-US"/>
        </w:rPr>
        <w:t>If</w:t>
      </w:r>
      <w:r w:rsidRPr="00BA1BBC">
        <w:rPr>
          <w:rFonts w:ascii="Calibri" w:eastAsia="Arial" w:hAnsi="Calibri" w:cs="Calibri"/>
          <w:spacing w:val="6"/>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 xml:space="preserve">re </w:t>
      </w:r>
      <w:r w:rsidRPr="00BA1BBC">
        <w:rPr>
          <w:rFonts w:ascii="Calibri" w:eastAsia="Arial" w:hAnsi="Calibri" w:cs="Calibri"/>
          <w:spacing w:val="1"/>
          <w:szCs w:val="24"/>
          <w:lang w:val="en-US"/>
        </w:rPr>
        <w:t>un</w:t>
      </w:r>
      <w:r w:rsidRPr="00BA1BBC">
        <w:rPr>
          <w:rFonts w:ascii="Calibri" w:eastAsia="Arial" w:hAnsi="Calibri" w:cs="Calibri"/>
          <w:szCs w:val="24"/>
          <w:lang w:val="en-US"/>
        </w:rPr>
        <w:t>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3"/>
          <w:szCs w:val="24"/>
          <w:lang w:val="en-US"/>
        </w:rPr>
        <w:t xml:space="preserve">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h</w:t>
      </w:r>
      <w:r w:rsidRPr="00BA1BBC">
        <w:rPr>
          <w:rFonts w:ascii="Calibri" w:eastAsia="Arial" w:hAnsi="Calibri" w:cs="Calibri"/>
          <w:spacing w:val="-1"/>
          <w:szCs w:val="24"/>
          <w:lang w:val="en-US"/>
        </w:rPr>
        <w:t>e</w:t>
      </w:r>
      <w:r w:rsidRPr="00BA1BBC">
        <w:rPr>
          <w:rFonts w:ascii="Calibri" w:eastAsia="Arial" w:hAnsi="Calibri" w:cs="Calibri"/>
          <w:szCs w:val="24"/>
          <w:lang w:val="en-US"/>
        </w:rPr>
        <w:t>t</w:t>
      </w:r>
      <w:r w:rsidRPr="00BA1BBC">
        <w:rPr>
          <w:rFonts w:ascii="Calibri" w:eastAsia="Arial" w:hAnsi="Calibri" w:cs="Calibri"/>
          <w:spacing w:val="1"/>
          <w:szCs w:val="24"/>
          <w:lang w:val="en-US"/>
        </w:rPr>
        <w:t>he</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o</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no</w:t>
      </w:r>
      <w:r w:rsidRPr="00BA1BBC">
        <w:rPr>
          <w:rFonts w:ascii="Calibri" w:eastAsia="Arial" w:hAnsi="Calibri" w:cs="Calibri"/>
          <w:szCs w:val="24"/>
          <w:lang w:val="en-US"/>
        </w:rPr>
        <w:t>t</w:t>
      </w:r>
      <w:r w:rsidRPr="00BA1BBC">
        <w:rPr>
          <w:rFonts w:ascii="Calibri" w:eastAsia="Arial" w:hAnsi="Calibri" w:cs="Calibri"/>
          <w:spacing w:val="3"/>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ee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t</w:t>
      </w:r>
      <w:r w:rsidRPr="00BA1BBC">
        <w:rPr>
          <w:rFonts w:ascii="Calibri" w:eastAsia="Arial" w:hAnsi="Calibri" w:cs="Calibri"/>
          <w:szCs w:val="24"/>
          <w:lang w:val="en-US"/>
        </w:rPr>
        <w:t>o</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d</w:t>
      </w:r>
      <w:r w:rsidRPr="00BA1BBC">
        <w:rPr>
          <w:rFonts w:ascii="Calibri" w:eastAsia="Arial" w:hAnsi="Calibri" w:cs="Calibri"/>
          <w:szCs w:val="24"/>
          <w:lang w:val="en-US"/>
        </w:rPr>
        <w:t>isc</w:t>
      </w:r>
      <w:r w:rsidRPr="00BA1BBC">
        <w:rPr>
          <w:rFonts w:ascii="Calibri" w:eastAsia="Arial" w:hAnsi="Calibri" w:cs="Calibri"/>
          <w:spacing w:val="-1"/>
          <w:szCs w:val="24"/>
          <w:lang w:val="en-US"/>
        </w:rPr>
        <w:t>l</w:t>
      </w:r>
      <w:r w:rsidRPr="00BA1BBC">
        <w:rPr>
          <w:rFonts w:ascii="Calibri" w:eastAsia="Arial" w:hAnsi="Calibri" w:cs="Calibri"/>
          <w:spacing w:val="1"/>
          <w:szCs w:val="24"/>
          <w:lang w:val="en-US"/>
        </w:rPr>
        <w:t>o</w:t>
      </w:r>
      <w:r w:rsidRPr="00BA1BBC">
        <w:rPr>
          <w:rFonts w:ascii="Calibri" w:eastAsia="Arial" w:hAnsi="Calibri" w:cs="Calibri"/>
          <w:szCs w:val="24"/>
          <w:lang w:val="en-US"/>
        </w:rPr>
        <w:t>se</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a</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2"/>
          <w:szCs w:val="24"/>
          <w:lang w:val="en-US"/>
        </w:rPr>
        <w:t>v</w:t>
      </w:r>
      <w:r w:rsidRPr="00BA1BBC">
        <w:rPr>
          <w:rFonts w:ascii="Calibri" w:eastAsia="Arial" w:hAnsi="Calibri" w:cs="Calibri"/>
          <w:szCs w:val="24"/>
          <w:lang w:val="en-US"/>
        </w:rPr>
        <w:t>ictio</w:t>
      </w:r>
      <w:r w:rsidRPr="00BA1BBC">
        <w:rPr>
          <w:rFonts w:ascii="Calibri" w:eastAsia="Arial" w:hAnsi="Calibri" w:cs="Calibri"/>
          <w:spacing w:val="1"/>
          <w:szCs w:val="24"/>
          <w:lang w:val="en-US"/>
        </w:rPr>
        <w:t xml:space="preserve">n and, or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u</w:t>
      </w:r>
      <w:r w:rsidRPr="00BA1BBC">
        <w:rPr>
          <w:rFonts w:ascii="Calibri" w:eastAsia="Arial" w:hAnsi="Calibri" w:cs="Calibri"/>
          <w:szCs w:val="24"/>
          <w:lang w:val="en-US"/>
        </w:rPr>
        <w:t>ti</w:t>
      </w:r>
      <w:r w:rsidRPr="00BA1BBC">
        <w:rPr>
          <w:rFonts w:ascii="Calibri" w:eastAsia="Arial" w:hAnsi="Calibri" w:cs="Calibri"/>
          <w:spacing w:val="1"/>
          <w:szCs w:val="24"/>
          <w:lang w:val="en-US"/>
        </w:rPr>
        <w:t>on</w:t>
      </w:r>
      <w:r w:rsidRPr="00BA1BBC">
        <w:rPr>
          <w:rFonts w:ascii="Calibri" w:eastAsia="Arial" w:hAnsi="Calibri" w:cs="Calibri"/>
          <w:szCs w:val="24"/>
          <w:lang w:val="en-US"/>
        </w:rPr>
        <w:t>,</w:t>
      </w:r>
      <w:r w:rsidRPr="00BA1BBC">
        <w:rPr>
          <w:rFonts w:ascii="Calibri" w:eastAsia="Arial" w:hAnsi="Calibri" w:cs="Calibri"/>
          <w:spacing w:val="1"/>
          <w:szCs w:val="24"/>
          <w:lang w:val="en-US"/>
        </w:rPr>
        <w:t xml:space="preserve"> p</w:t>
      </w:r>
      <w:r w:rsidRPr="00BA1BBC">
        <w:rPr>
          <w:rFonts w:ascii="Calibri" w:eastAsia="Arial" w:hAnsi="Calibri" w:cs="Calibri"/>
          <w:szCs w:val="24"/>
          <w:lang w:val="en-US"/>
        </w:rPr>
        <w:t>le</w:t>
      </w:r>
      <w:r w:rsidRPr="00BA1BBC">
        <w:rPr>
          <w:rFonts w:ascii="Calibri" w:eastAsia="Arial" w:hAnsi="Calibri" w:cs="Calibri"/>
          <w:spacing w:val="1"/>
          <w:szCs w:val="24"/>
          <w:lang w:val="en-US"/>
        </w:rPr>
        <w:t>a</w:t>
      </w:r>
      <w:r w:rsidRPr="00BA1BBC">
        <w:rPr>
          <w:rFonts w:ascii="Calibri" w:eastAsia="Arial" w:hAnsi="Calibri" w:cs="Calibri"/>
          <w:szCs w:val="24"/>
          <w:lang w:val="en-US"/>
        </w:rPr>
        <w:t>se c</w:t>
      </w:r>
      <w:r w:rsidRPr="00BA1BBC">
        <w:rPr>
          <w:rFonts w:ascii="Calibri" w:eastAsia="Arial" w:hAnsi="Calibri" w:cs="Calibri"/>
          <w:spacing w:val="1"/>
          <w:szCs w:val="24"/>
          <w:lang w:val="en-US"/>
        </w:rPr>
        <w:t>on</w:t>
      </w:r>
      <w:r w:rsidRPr="00BA1BBC">
        <w:rPr>
          <w:rFonts w:ascii="Calibri" w:eastAsia="Arial" w:hAnsi="Calibri" w:cs="Calibri"/>
          <w:szCs w:val="24"/>
          <w:lang w:val="en-US"/>
        </w:rPr>
        <w:t>t</w:t>
      </w:r>
      <w:r w:rsidRPr="00BA1BBC">
        <w:rPr>
          <w:rFonts w:ascii="Calibri" w:eastAsia="Arial" w:hAnsi="Calibri" w:cs="Calibri"/>
          <w:spacing w:val="1"/>
          <w:szCs w:val="24"/>
          <w:lang w:val="en-US"/>
        </w:rPr>
        <w:t>a</w:t>
      </w:r>
      <w:r w:rsidRPr="00BA1BBC">
        <w:rPr>
          <w:rFonts w:ascii="Calibri" w:eastAsia="Arial" w:hAnsi="Calibri" w:cs="Calibri"/>
          <w:spacing w:val="-2"/>
          <w:szCs w:val="24"/>
          <w:lang w:val="en-US"/>
        </w:rPr>
        <w:t>c</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ou</w:t>
      </w:r>
      <w:r w:rsidRPr="00BA1BBC">
        <w:rPr>
          <w:rFonts w:ascii="Calibri" w:eastAsia="Arial" w:hAnsi="Calibri" w:cs="Calibri"/>
          <w:szCs w:val="24"/>
          <w:lang w:val="en-US"/>
        </w:rPr>
        <w:t>r Human</w:t>
      </w:r>
      <w:r w:rsidRPr="00BA1BBC">
        <w:rPr>
          <w:rFonts w:ascii="Calibri" w:eastAsia="Arial" w:hAnsi="Calibri" w:cs="Calibri"/>
          <w:spacing w:val="2"/>
          <w:szCs w:val="24"/>
          <w:lang w:val="en-US"/>
        </w:rPr>
        <w:t xml:space="preserve"> </w:t>
      </w:r>
      <w:r w:rsidRPr="00BA1BBC">
        <w:rPr>
          <w:rFonts w:ascii="Calibri" w:eastAsia="Arial" w:hAnsi="Calibri" w:cs="Calibri"/>
          <w:spacing w:val="-3"/>
          <w:szCs w:val="24"/>
          <w:lang w:val="en-US"/>
        </w:rPr>
        <w:t>R</w:t>
      </w:r>
      <w:r w:rsidRPr="00BA1BBC">
        <w:rPr>
          <w:rFonts w:ascii="Calibri" w:eastAsia="Arial" w:hAnsi="Calibri" w:cs="Calibri"/>
          <w:spacing w:val="1"/>
          <w:szCs w:val="24"/>
          <w:lang w:val="en-US"/>
        </w:rPr>
        <w:t>e</w:t>
      </w:r>
      <w:r w:rsidRPr="00BA1BBC">
        <w:rPr>
          <w:rFonts w:ascii="Calibri" w:eastAsia="Arial" w:hAnsi="Calibri" w:cs="Calibri"/>
          <w:szCs w:val="24"/>
          <w:lang w:val="en-US"/>
        </w:rPr>
        <w:t>s</w:t>
      </w:r>
      <w:r w:rsidRPr="00BA1BBC">
        <w:rPr>
          <w:rFonts w:ascii="Calibri" w:eastAsia="Arial" w:hAnsi="Calibri" w:cs="Calibri"/>
          <w:spacing w:val="1"/>
          <w:szCs w:val="24"/>
          <w:lang w:val="en-US"/>
        </w:rPr>
        <w:t>ou</w:t>
      </w:r>
      <w:r w:rsidRPr="00BA1BBC">
        <w:rPr>
          <w:rFonts w:ascii="Calibri" w:eastAsia="Arial" w:hAnsi="Calibri" w:cs="Calibri"/>
          <w:szCs w:val="24"/>
          <w:lang w:val="en-US"/>
        </w:rPr>
        <w:t>rces</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D</w:t>
      </w:r>
      <w:r w:rsidRPr="00BA1BBC">
        <w:rPr>
          <w:rFonts w:ascii="Calibri" w:eastAsia="Arial" w:hAnsi="Calibri" w:cs="Calibri"/>
          <w:spacing w:val="-2"/>
          <w:szCs w:val="24"/>
          <w:lang w:val="en-US"/>
        </w:rPr>
        <w:t>e</w:t>
      </w:r>
      <w:r w:rsidRPr="00BA1BBC">
        <w:rPr>
          <w:rFonts w:ascii="Calibri" w:eastAsia="Arial" w:hAnsi="Calibri" w:cs="Calibri"/>
          <w:spacing w:val="1"/>
          <w:szCs w:val="24"/>
          <w:lang w:val="en-US"/>
        </w:rPr>
        <w:t>pa</w:t>
      </w:r>
      <w:r w:rsidRPr="00BA1BBC">
        <w:rPr>
          <w:rFonts w:ascii="Calibri" w:eastAsia="Arial" w:hAnsi="Calibri" w:cs="Calibri"/>
          <w:szCs w:val="24"/>
          <w:lang w:val="en-US"/>
        </w:rPr>
        <w:t>r</w:t>
      </w:r>
      <w:r w:rsidRPr="00BA1BBC">
        <w:rPr>
          <w:rFonts w:ascii="Calibri" w:eastAsia="Arial" w:hAnsi="Calibri" w:cs="Calibri"/>
          <w:spacing w:val="-3"/>
          <w:szCs w:val="24"/>
          <w:lang w:val="en-US"/>
        </w:rPr>
        <w:t>t</w:t>
      </w:r>
      <w:r w:rsidRPr="00BA1BBC">
        <w:rPr>
          <w:rFonts w:ascii="Calibri" w:eastAsia="Arial" w:hAnsi="Calibri" w:cs="Calibri"/>
          <w:spacing w:val="1"/>
          <w:szCs w:val="24"/>
          <w:lang w:val="en-US"/>
        </w:rPr>
        <w:t>me</w:t>
      </w:r>
      <w:r w:rsidRPr="00BA1BBC">
        <w:rPr>
          <w:rFonts w:ascii="Calibri" w:eastAsia="Arial" w:hAnsi="Calibri" w:cs="Calibri"/>
          <w:spacing w:val="-1"/>
          <w:szCs w:val="24"/>
          <w:lang w:val="en-US"/>
        </w:rPr>
        <w:t>n</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o</w:t>
      </w:r>
      <w:r w:rsidRPr="00BA1BBC">
        <w:rPr>
          <w:rFonts w:ascii="Calibri" w:eastAsia="Arial" w:hAnsi="Calibri" w:cs="Calibri"/>
          <w:szCs w:val="24"/>
          <w:lang w:val="en-US"/>
        </w:rPr>
        <w:t>r f</w:t>
      </w:r>
      <w:r w:rsidRPr="00BA1BBC">
        <w:rPr>
          <w:rFonts w:ascii="Calibri" w:eastAsia="Arial" w:hAnsi="Calibri" w:cs="Calibri"/>
          <w:spacing w:val="1"/>
          <w:szCs w:val="24"/>
          <w:lang w:val="en-US"/>
        </w:rPr>
        <w:t>u</w:t>
      </w:r>
      <w:r w:rsidRPr="00BA1BBC">
        <w:rPr>
          <w:rFonts w:ascii="Calibri" w:eastAsia="Arial" w:hAnsi="Calibri" w:cs="Calibri"/>
          <w:szCs w:val="24"/>
          <w:lang w:val="en-US"/>
        </w:rPr>
        <w:t>rth</w:t>
      </w:r>
      <w:r w:rsidRPr="00BA1BBC">
        <w:rPr>
          <w:rFonts w:ascii="Calibri" w:eastAsia="Arial" w:hAnsi="Calibri" w:cs="Calibri"/>
          <w:spacing w:val="1"/>
          <w:szCs w:val="24"/>
          <w:lang w:val="en-US"/>
        </w:rPr>
        <w:t>e</w:t>
      </w:r>
      <w:r w:rsidRPr="00BA1BBC">
        <w:rPr>
          <w:rFonts w:ascii="Calibri" w:eastAsia="Arial" w:hAnsi="Calibri" w:cs="Calibri"/>
          <w:szCs w:val="24"/>
          <w:lang w:val="en-US"/>
        </w:rPr>
        <w:t xml:space="preserve">r </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d</w:t>
      </w:r>
      <w:r w:rsidRPr="00BA1BBC">
        <w:rPr>
          <w:rFonts w:ascii="Calibri" w:eastAsia="Arial" w:hAnsi="Calibri" w:cs="Calibri"/>
          <w:spacing w:val="-2"/>
          <w:szCs w:val="24"/>
          <w:lang w:val="en-US"/>
        </w:rPr>
        <w:t>v</w:t>
      </w:r>
      <w:r w:rsidRPr="00BA1BBC">
        <w:rPr>
          <w:rFonts w:ascii="Calibri" w:eastAsia="Arial" w:hAnsi="Calibri" w:cs="Calibri"/>
          <w:szCs w:val="24"/>
          <w:lang w:val="en-US"/>
        </w:rPr>
        <w:t>ice,</w:t>
      </w:r>
      <w:r w:rsidRPr="00BA1BBC">
        <w:rPr>
          <w:rFonts w:ascii="Calibri" w:eastAsia="Arial" w:hAnsi="Calibri" w:cs="Calibri"/>
          <w:spacing w:val="1"/>
          <w:szCs w:val="24"/>
          <w:lang w:val="en-US"/>
        </w:rPr>
        <w:t xml:space="preserve"> o</w:t>
      </w:r>
      <w:r w:rsidRPr="00BA1BBC">
        <w:rPr>
          <w:rFonts w:ascii="Calibri" w:eastAsia="Arial" w:hAnsi="Calibri" w:cs="Calibri"/>
          <w:szCs w:val="24"/>
          <w:lang w:val="en-US"/>
        </w:rPr>
        <w:t>r 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zCs w:val="24"/>
          <w:lang w:val="en-US"/>
        </w:rPr>
        <w:t>n</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c</w:t>
      </w:r>
      <w:r w:rsidRPr="00BA1BBC">
        <w:rPr>
          <w:rFonts w:ascii="Calibri" w:eastAsia="Arial" w:hAnsi="Calibri" w:cs="Calibri"/>
          <w:spacing w:val="1"/>
          <w:szCs w:val="24"/>
          <w:lang w:val="en-US"/>
        </w:rPr>
        <w:t>he</w:t>
      </w:r>
      <w:r w:rsidRPr="00BA1BBC">
        <w:rPr>
          <w:rFonts w:ascii="Calibri" w:eastAsia="Arial" w:hAnsi="Calibri" w:cs="Calibri"/>
          <w:szCs w:val="24"/>
          <w:lang w:val="en-US"/>
        </w:rPr>
        <w:t>ck</w:t>
      </w:r>
      <w:r w:rsidRPr="00BA1BBC">
        <w:rPr>
          <w:rFonts w:ascii="Calibri" w:eastAsia="Arial" w:hAnsi="Calibri" w:cs="Calibri"/>
          <w:spacing w:val="1"/>
          <w:szCs w:val="24"/>
          <w:lang w:val="en-US"/>
        </w:rPr>
        <w:t xml:space="preserve"> b</w:t>
      </w:r>
      <w:r w:rsidRPr="00BA1BBC">
        <w:rPr>
          <w:rFonts w:ascii="Calibri" w:eastAsia="Arial" w:hAnsi="Calibri" w:cs="Calibri"/>
          <w:szCs w:val="24"/>
          <w:lang w:val="en-US"/>
        </w:rPr>
        <w:t xml:space="preserve">y </w:t>
      </w:r>
      <w:r w:rsidRPr="00BA1BBC">
        <w:rPr>
          <w:rFonts w:ascii="Calibri" w:eastAsia="Arial" w:hAnsi="Calibri" w:cs="Calibri"/>
          <w:spacing w:val="1"/>
          <w:szCs w:val="24"/>
          <w:lang w:val="en-US"/>
        </w:rPr>
        <w:t>a</w:t>
      </w:r>
      <w:r w:rsidRPr="00BA1BBC">
        <w:rPr>
          <w:rFonts w:ascii="Calibri" w:eastAsia="Arial" w:hAnsi="Calibri" w:cs="Calibri"/>
          <w:szCs w:val="24"/>
          <w:lang w:val="en-US"/>
        </w:rPr>
        <w:t>cc</w:t>
      </w:r>
      <w:r w:rsidRPr="00BA1BBC">
        <w:rPr>
          <w:rFonts w:ascii="Calibri" w:eastAsia="Arial" w:hAnsi="Calibri" w:cs="Calibri"/>
          <w:spacing w:val="1"/>
          <w:szCs w:val="24"/>
          <w:lang w:val="en-US"/>
        </w:rPr>
        <w:t>e</w:t>
      </w:r>
      <w:r w:rsidRPr="00BA1BBC">
        <w:rPr>
          <w:rFonts w:ascii="Calibri" w:eastAsia="Arial" w:hAnsi="Calibri" w:cs="Calibri"/>
          <w:szCs w:val="24"/>
          <w:lang w:val="en-US"/>
        </w:rPr>
        <w:t>ssing D</w:t>
      </w:r>
      <w:r w:rsidRPr="00BA1BBC">
        <w:rPr>
          <w:rFonts w:ascii="Calibri" w:eastAsia="Arial" w:hAnsi="Calibri" w:cs="Calibri"/>
          <w:spacing w:val="-1"/>
          <w:szCs w:val="24"/>
          <w:lang w:val="en-US"/>
        </w:rPr>
        <w:t>i</w:t>
      </w:r>
      <w:r w:rsidRPr="00BA1BBC">
        <w:rPr>
          <w:rFonts w:ascii="Calibri" w:eastAsia="Arial" w:hAnsi="Calibri" w:cs="Calibri"/>
          <w:szCs w:val="24"/>
          <w:lang w:val="en-US"/>
        </w:rPr>
        <w:t>sclos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 xml:space="preserve">’s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eb</w:t>
      </w:r>
      <w:r w:rsidRPr="00BA1BBC">
        <w:rPr>
          <w:rFonts w:ascii="Calibri" w:eastAsia="Arial" w:hAnsi="Calibri" w:cs="Calibri"/>
          <w:szCs w:val="24"/>
          <w:lang w:val="en-US"/>
        </w:rPr>
        <w:t>site</w:t>
      </w:r>
      <w:r w:rsidRPr="00BA1BBC">
        <w:rPr>
          <w:rFonts w:ascii="Calibri" w:eastAsia="Arial" w:hAnsi="Calibri" w:cs="Calibri"/>
          <w:spacing w:val="1"/>
          <w:szCs w:val="24"/>
          <w:lang w:val="en-US"/>
        </w:rPr>
        <w:t xml:space="preserve"> a</w:t>
      </w:r>
      <w:r w:rsidRPr="00BA1BBC">
        <w:rPr>
          <w:rFonts w:ascii="Calibri" w:eastAsia="Arial" w:hAnsi="Calibri" w:cs="Calibri"/>
          <w:szCs w:val="24"/>
          <w:lang w:val="en-US"/>
        </w:rPr>
        <w:t>t</w:t>
      </w:r>
      <w:r w:rsidRPr="00BA1BBC">
        <w:rPr>
          <w:rFonts w:ascii="Calibri" w:eastAsia="Arial" w:hAnsi="Calibri" w:cs="Calibri"/>
          <w:spacing w:val="2"/>
          <w:szCs w:val="24"/>
          <w:lang w:val="en-US"/>
        </w:rPr>
        <w:t xml:space="preserve"> </w:t>
      </w:r>
      <w:hyperlink r:id="rId20">
        <w:r w:rsidRPr="00BA1BBC">
          <w:rPr>
            <w:rFonts w:ascii="Calibri" w:eastAsia="Arial" w:hAnsi="Calibri" w:cs="Calibri"/>
            <w:szCs w:val="24"/>
            <w:lang w:val="en-US"/>
          </w:rPr>
          <w:t>w</w:t>
        </w:r>
        <w:r w:rsidRPr="00BA1BBC">
          <w:rPr>
            <w:rFonts w:ascii="Calibri" w:eastAsia="Arial" w:hAnsi="Calibri" w:cs="Calibri"/>
            <w:spacing w:val="-1"/>
            <w:szCs w:val="24"/>
            <w:lang w:val="en-US"/>
          </w:rPr>
          <w:t>w</w:t>
        </w:r>
        <w:r w:rsidRPr="00BA1BBC">
          <w:rPr>
            <w:rFonts w:ascii="Calibri" w:eastAsia="Arial" w:hAnsi="Calibri" w:cs="Calibri"/>
            <w:spacing w:val="-3"/>
            <w:szCs w:val="24"/>
            <w:lang w:val="en-US"/>
          </w:rPr>
          <w:t>w</w:t>
        </w:r>
        <w:r w:rsidRPr="00BA1BBC">
          <w:rPr>
            <w:rFonts w:ascii="Calibri" w:eastAsia="Arial" w:hAnsi="Calibri" w:cs="Calibri"/>
            <w:szCs w:val="24"/>
            <w:lang w:val="en-US"/>
          </w:rPr>
          <w:t>.</w:t>
        </w:r>
        <w:r w:rsidRPr="00BA1BBC">
          <w:rPr>
            <w:rFonts w:ascii="Calibri" w:eastAsia="Arial" w:hAnsi="Calibri" w:cs="Calibri"/>
            <w:spacing w:val="1"/>
            <w:szCs w:val="24"/>
            <w:lang w:val="en-US"/>
          </w:rPr>
          <w:t>d</w:t>
        </w:r>
        <w:r w:rsidRPr="00BA1BBC">
          <w:rPr>
            <w:rFonts w:ascii="Calibri" w:eastAsia="Arial" w:hAnsi="Calibri" w:cs="Calibri"/>
            <w:szCs w:val="24"/>
            <w:lang w:val="en-US"/>
          </w:rPr>
          <w:t>is</w:t>
        </w:r>
        <w:r w:rsidRPr="00BA1BBC">
          <w:rPr>
            <w:rFonts w:ascii="Calibri" w:eastAsia="Arial" w:hAnsi="Calibri" w:cs="Calibri"/>
            <w:spacing w:val="2"/>
            <w:szCs w:val="24"/>
            <w:lang w:val="en-US"/>
          </w:rPr>
          <w:t>c</w:t>
        </w:r>
        <w:r w:rsidRPr="00BA1BBC">
          <w:rPr>
            <w:rFonts w:ascii="Calibri" w:eastAsia="Arial" w:hAnsi="Calibri" w:cs="Calibri"/>
            <w:szCs w:val="24"/>
            <w:lang w:val="en-US"/>
          </w:rPr>
          <w:t>los</w:t>
        </w:r>
        <w:r w:rsidRPr="00BA1BBC">
          <w:rPr>
            <w:rFonts w:ascii="Calibri" w:eastAsia="Arial" w:hAnsi="Calibri" w:cs="Calibri"/>
            <w:spacing w:val="1"/>
            <w:szCs w:val="24"/>
            <w:lang w:val="en-US"/>
          </w:rPr>
          <w:t>u</w:t>
        </w:r>
        <w:r w:rsidRPr="00BA1BBC">
          <w:rPr>
            <w:rFonts w:ascii="Calibri" w:eastAsia="Arial" w:hAnsi="Calibri" w:cs="Calibri"/>
            <w:szCs w:val="24"/>
            <w:lang w:val="en-US"/>
          </w:rPr>
          <w:t>resc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2"/>
            <w:szCs w:val="24"/>
            <w:lang w:val="en-US"/>
          </w:rPr>
          <w:t>.</w:t>
        </w:r>
        <w:r w:rsidRPr="00BA1BBC">
          <w:rPr>
            <w:rFonts w:ascii="Calibri" w:eastAsia="Arial" w:hAnsi="Calibri" w:cs="Calibri"/>
            <w:spacing w:val="1"/>
            <w:szCs w:val="24"/>
            <w:lang w:val="en-US"/>
          </w:rPr>
          <w:t>u</w:t>
        </w:r>
        <w:r w:rsidRPr="00BA1BBC">
          <w:rPr>
            <w:rFonts w:ascii="Calibri" w:eastAsia="Arial" w:hAnsi="Calibri" w:cs="Calibri"/>
            <w:szCs w:val="24"/>
            <w:lang w:val="en-US"/>
          </w:rPr>
          <w:t>k</w:t>
        </w:r>
        <w:r w:rsidRPr="00BA1BBC">
          <w:rPr>
            <w:rFonts w:ascii="Calibri" w:eastAsia="Arial" w:hAnsi="Calibri" w:cs="Calibri"/>
            <w:spacing w:val="4"/>
            <w:szCs w:val="24"/>
            <w:lang w:val="en-US"/>
          </w:rPr>
          <w:t xml:space="preserve"> </w:t>
        </w:r>
      </w:hyperlink>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he</w:t>
      </w:r>
      <w:r w:rsidRPr="00BA1BBC">
        <w:rPr>
          <w:rFonts w:ascii="Calibri" w:eastAsia="Arial" w:hAnsi="Calibri" w:cs="Calibri"/>
          <w:spacing w:val="-2"/>
          <w:szCs w:val="24"/>
          <w:lang w:val="en-US"/>
        </w:rPr>
        <w:t>c</w:t>
      </w:r>
      <w:r w:rsidRPr="00BA1BBC">
        <w:rPr>
          <w:rFonts w:ascii="Calibri" w:eastAsia="Arial" w:hAnsi="Calibri" w:cs="Calibri"/>
          <w:szCs w:val="24"/>
          <w:lang w:val="en-US"/>
        </w:rPr>
        <w:t>k t</w:t>
      </w:r>
      <w:r w:rsidRPr="00BA1BBC">
        <w:rPr>
          <w:rFonts w:ascii="Calibri" w:eastAsia="Arial" w:hAnsi="Calibri" w:cs="Calibri"/>
          <w:spacing w:val="1"/>
          <w:szCs w:val="24"/>
          <w:lang w:val="en-US"/>
        </w:rPr>
        <w:t>h</w:t>
      </w:r>
      <w:r w:rsidRPr="00BA1BBC">
        <w:rPr>
          <w:rFonts w:ascii="Calibri" w:eastAsia="Arial" w:hAnsi="Calibri" w:cs="Calibri"/>
          <w:szCs w:val="24"/>
          <w:lang w:val="en-US"/>
        </w:rPr>
        <w:t>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r</w:t>
      </w:r>
      <w:r w:rsidRPr="00BA1BBC">
        <w:rPr>
          <w:rFonts w:ascii="Calibri" w:eastAsia="Arial" w:hAnsi="Calibri" w:cs="Calibri"/>
          <w:spacing w:val="1"/>
          <w:szCs w:val="24"/>
          <w:lang w:val="en-US"/>
        </w:rPr>
        <w:t>e</w:t>
      </w:r>
      <w:r w:rsidRPr="00BA1BBC">
        <w:rPr>
          <w:rFonts w:ascii="Calibri" w:eastAsia="Arial" w:hAnsi="Calibri" w:cs="Calibri"/>
          <w:spacing w:val="-1"/>
          <w:szCs w:val="24"/>
          <w:lang w:val="en-US"/>
        </w:rPr>
        <w:t>q</w:t>
      </w:r>
      <w:r w:rsidRPr="00BA1BBC">
        <w:rPr>
          <w:rFonts w:ascii="Calibri" w:eastAsia="Arial" w:hAnsi="Calibri" w:cs="Calibri"/>
          <w:spacing w:val="1"/>
          <w:szCs w:val="24"/>
          <w:lang w:val="en-US"/>
        </w:rPr>
        <w:t>ue</w:t>
      </w:r>
      <w:r w:rsidRPr="00BA1BBC">
        <w:rPr>
          <w:rFonts w:ascii="Calibri" w:eastAsia="Arial" w:hAnsi="Calibri" w:cs="Calibri"/>
          <w:spacing w:val="-1"/>
          <w:szCs w:val="24"/>
          <w:lang w:val="en-US"/>
        </w:rPr>
        <w:t>n</w:t>
      </w:r>
      <w:r w:rsidRPr="00BA1BBC">
        <w:rPr>
          <w:rFonts w:ascii="Calibri" w:eastAsia="Arial" w:hAnsi="Calibri" w:cs="Calibri"/>
          <w:szCs w:val="24"/>
          <w:lang w:val="en-US"/>
        </w:rPr>
        <w:t>tly</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sk</w:t>
      </w:r>
      <w:r w:rsidRPr="00BA1BBC">
        <w:rPr>
          <w:rFonts w:ascii="Calibri" w:eastAsia="Arial" w:hAnsi="Calibri" w:cs="Calibri"/>
          <w:spacing w:val="1"/>
          <w:szCs w:val="24"/>
          <w:lang w:val="en-US"/>
        </w:rPr>
        <w:t>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Q</w:t>
      </w:r>
      <w:r w:rsidRPr="00BA1BBC">
        <w:rPr>
          <w:rFonts w:ascii="Calibri" w:eastAsia="Arial" w:hAnsi="Calibri" w:cs="Calibri"/>
          <w:spacing w:val="1"/>
          <w:szCs w:val="24"/>
          <w:lang w:val="en-US"/>
        </w:rPr>
        <w:t>ue</w:t>
      </w:r>
      <w:r w:rsidRPr="00BA1BBC">
        <w:rPr>
          <w:rFonts w:ascii="Calibri" w:eastAsia="Arial" w:hAnsi="Calibri" w:cs="Calibri"/>
          <w:szCs w:val="24"/>
          <w:lang w:val="en-US"/>
        </w:rPr>
        <w:t>sti</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3"/>
          <w:szCs w:val="24"/>
          <w:lang w:val="en-US"/>
        </w:rPr>
        <w:t>s</w:t>
      </w:r>
      <w:r w:rsidRPr="00BA1BBC">
        <w:rPr>
          <w:rFonts w:ascii="Calibri" w:eastAsia="Arial" w:hAnsi="Calibri" w:cs="Calibri"/>
          <w:szCs w:val="24"/>
          <w:lang w:val="en-US"/>
        </w:rPr>
        <w:t>’.</w:t>
      </w:r>
    </w:p>
    <w:p w14:paraId="6C3A21FF" w14:textId="00CE3265" w:rsidR="00FF62C0" w:rsidRPr="00BA1BBC" w:rsidRDefault="00FF62C0" w:rsidP="00FF62C0">
      <w:pPr>
        <w:widowControl w:val="0"/>
        <w:ind w:left="2880"/>
        <w:jc w:val="both"/>
        <w:rPr>
          <w:rFonts w:ascii="Calibri" w:hAnsi="Calibri" w:cs="Calibri"/>
          <w:szCs w:val="24"/>
        </w:rPr>
      </w:pPr>
      <w:r w:rsidRPr="00BA1BBC">
        <w:rPr>
          <w:rFonts w:ascii="Calibri" w:hAnsi="Calibri" w:cs="Calibri"/>
          <w:szCs w:val="24"/>
        </w:rPr>
        <w:t>Please note that all successful applicants will be subject to a Disclosure check through Disclosure Scotland.</w:t>
      </w:r>
    </w:p>
    <w:p w14:paraId="168AF65C" w14:textId="38008622" w:rsidR="00FF62C0" w:rsidRDefault="00FF62C0" w:rsidP="00FF62C0">
      <w:pPr>
        <w:pStyle w:val="BodyText"/>
        <w:ind w:left="2880"/>
        <w:rPr>
          <w:rFonts w:ascii="Calibri" w:hAnsi="Calibri" w:cs="Calibri"/>
          <w:sz w:val="24"/>
          <w:szCs w:val="24"/>
        </w:rPr>
      </w:pPr>
      <w:r w:rsidRPr="00BA1BBC">
        <w:rPr>
          <w:rFonts w:ascii="Calibri" w:hAnsi="Calibri" w:cs="Calibri"/>
          <w:sz w:val="24"/>
          <w:szCs w:val="24"/>
        </w:rPr>
        <w:t>HAVING A CRIMINAL RECORD WILL NOT NECESSARILY DEBAR YOU FROM WORKING WITH HILLCREST HOMES.  THIS WILL DEPEND ON THE NATURE OF THE POSITION, TOGETHER WITH THE CIRCUMSTANCES AND BACKGROUND OF YOUR OFFENCES.</w:t>
      </w:r>
    </w:p>
    <w:p w14:paraId="6F71EE41" w14:textId="77777777" w:rsidR="00FF62C0" w:rsidRPr="00FF62C0" w:rsidRDefault="00FF62C0" w:rsidP="00FF62C0">
      <w:pPr>
        <w:pStyle w:val="BodyText"/>
        <w:ind w:left="2880"/>
        <w:rPr>
          <w:rFonts w:ascii="Calibri" w:hAnsi="Calibri" w:cs="Calibri"/>
          <w:sz w:val="24"/>
          <w:szCs w:val="24"/>
        </w:rPr>
      </w:pPr>
    </w:p>
    <w:p w14:paraId="38C9C5E3" w14:textId="33A765FE" w:rsidR="00FF62C0" w:rsidRPr="00BA1BBC" w:rsidRDefault="00FF62C0" w:rsidP="00FF62C0">
      <w:pPr>
        <w:ind w:left="2880" w:hanging="2880"/>
        <w:jc w:val="both"/>
        <w:rPr>
          <w:rFonts w:ascii="Calibri" w:hAnsi="Calibri" w:cs="Calibri"/>
          <w:szCs w:val="24"/>
        </w:rPr>
      </w:pPr>
      <w:r w:rsidRPr="00BA1BBC">
        <w:rPr>
          <w:rFonts w:ascii="Calibri" w:hAnsi="Calibri" w:cs="Calibri"/>
          <w:b/>
          <w:szCs w:val="24"/>
        </w:rPr>
        <w:t>Equal Opportunities:</w:t>
      </w:r>
      <w:r w:rsidRPr="00BA1BBC">
        <w:rPr>
          <w:rFonts w:ascii="Calibri" w:hAnsi="Calibri" w:cs="Calibri"/>
          <w:b/>
          <w:szCs w:val="24"/>
        </w:rPr>
        <w:tab/>
      </w:r>
      <w:r w:rsidRPr="00BA1BBC">
        <w:rPr>
          <w:rFonts w:ascii="Calibri" w:hAnsi="Calibri" w:cs="Calibri"/>
          <w:szCs w:val="24"/>
        </w:rPr>
        <w:t>Hillcrest Homes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2FB9797F" w14:textId="77777777" w:rsidR="00FF62C0" w:rsidRPr="00BA1BBC" w:rsidRDefault="00FF62C0" w:rsidP="00FF62C0">
      <w:pPr>
        <w:widowControl w:val="0"/>
        <w:tabs>
          <w:tab w:val="left" w:pos="-1440"/>
        </w:tabs>
        <w:ind w:left="2160" w:hanging="2160"/>
        <w:jc w:val="both"/>
        <w:rPr>
          <w:rFonts w:ascii="Calibri" w:hAnsi="Calibri" w:cs="Calibri"/>
          <w:b/>
          <w:szCs w:val="24"/>
        </w:rPr>
      </w:pPr>
      <w:r w:rsidRPr="00BA1BBC">
        <w:rPr>
          <w:rFonts w:ascii="Calibri" w:hAnsi="Calibri" w:cs="Calibri"/>
          <w:b/>
          <w:szCs w:val="24"/>
        </w:rPr>
        <w:t>Applications: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Please forward applications before the closing date</w:t>
      </w:r>
      <w:r>
        <w:rPr>
          <w:rFonts w:ascii="Calibri" w:hAnsi="Calibri" w:cs="Calibri"/>
          <w:b/>
          <w:szCs w:val="24"/>
        </w:rPr>
        <w:t xml:space="preserve">.  </w:t>
      </w:r>
      <w:r w:rsidRPr="00BA1BBC">
        <w:rPr>
          <w:rFonts w:ascii="Calibri" w:hAnsi="Calibri" w:cs="Calibri"/>
          <w:b/>
          <w:szCs w:val="24"/>
        </w:rPr>
        <w:tab/>
      </w:r>
    </w:p>
    <w:p w14:paraId="59F8ED9C" w14:textId="77777777" w:rsidR="00EB3A1F" w:rsidRDefault="00EB3A1F" w:rsidP="00577312">
      <w:pPr>
        <w:widowControl w:val="0"/>
        <w:spacing w:after="0" w:line="240" w:lineRule="auto"/>
        <w:ind w:right="479"/>
        <w:outlineLvl w:val="1"/>
      </w:pPr>
    </w:p>
    <w:sectPr w:rsidR="00EB3A1F" w:rsidSect="00FF62C0">
      <w:pgSz w:w="11909" w:h="16834"/>
      <w:pgMar w:top="1440" w:right="1584" w:bottom="1440" w:left="1440" w:header="70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0BC82" w14:textId="77777777" w:rsidR="0093100B" w:rsidRDefault="0093100B" w:rsidP="003F6030">
      <w:pPr>
        <w:spacing w:after="0" w:line="240" w:lineRule="auto"/>
      </w:pPr>
      <w:r>
        <w:separator/>
      </w:r>
    </w:p>
  </w:endnote>
  <w:endnote w:type="continuationSeparator" w:id="0">
    <w:p w14:paraId="6C06DDF3" w14:textId="77777777" w:rsidR="0093100B" w:rsidRDefault="0093100B" w:rsidP="003F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E0EA7" w14:textId="77777777" w:rsidR="0093100B" w:rsidRDefault="0093100B" w:rsidP="003F6030">
      <w:pPr>
        <w:spacing w:after="0" w:line="240" w:lineRule="auto"/>
      </w:pPr>
      <w:r>
        <w:separator/>
      </w:r>
    </w:p>
  </w:footnote>
  <w:footnote w:type="continuationSeparator" w:id="0">
    <w:p w14:paraId="3CB13F13" w14:textId="77777777" w:rsidR="0093100B" w:rsidRDefault="0093100B" w:rsidP="003F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56"/>
    <w:multiLevelType w:val="multilevel"/>
    <w:tmpl w:val="C17A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9312"/>
    <w:multiLevelType w:val="hybridMultilevel"/>
    <w:tmpl w:val="4B36B4A4"/>
    <w:lvl w:ilvl="0" w:tplc="8494A082">
      <w:start w:val="1"/>
      <w:numFmt w:val="bullet"/>
      <w:lvlText w:val=""/>
      <w:lvlJc w:val="left"/>
      <w:pPr>
        <w:ind w:left="720" w:hanging="360"/>
      </w:pPr>
      <w:rPr>
        <w:rFonts w:ascii="Symbol" w:hAnsi="Symbol" w:hint="default"/>
      </w:rPr>
    </w:lvl>
    <w:lvl w:ilvl="1" w:tplc="1CBA670C">
      <w:start w:val="1"/>
      <w:numFmt w:val="bullet"/>
      <w:lvlText w:val="o"/>
      <w:lvlJc w:val="left"/>
      <w:pPr>
        <w:ind w:left="1440" w:hanging="360"/>
      </w:pPr>
      <w:rPr>
        <w:rFonts w:ascii="Courier New" w:hAnsi="Courier New" w:hint="default"/>
      </w:rPr>
    </w:lvl>
    <w:lvl w:ilvl="2" w:tplc="C8D88ADC">
      <w:start w:val="1"/>
      <w:numFmt w:val="bullet"/>
      <w:lvlText w:val=""/>
      <w:lvlJc w:val="left"/>
      <w:pPr>
        <w:ind w:left="2160" w:hanging="360"/>
      </w:pPr>
      <w:rPr>
        <w:rFonts w:ascii="Wingdings" w:hAnsi="Wingdings" w:hint="default"/>
      </w:rPr>
    </w:lvl>
    <w:lvl w:ilvl="3" w:tplc="80B297FE">
      <w:start w:val="1"/>
      <w:numFmt w:val="bullet"/>
      <w:lvlText w:val=""/>
      <w:lvlJc w:val="left"/>
      <w:pPr>
        <w:ind w:left="2880" w:hanging="360"/>
      </w:pPr>
      <w:rPr>
        <w:rFonts w:ascii="Symbol" w:hAnsi="Symbol" w:hint="default"/>
      </w:rPr>
    </w:lvl>
    <w:lvl w:ilvl="4" w:tplc="6B60BA7E">
      <w:start w:val="1"/>
      <w:numFmt w:val="bullet"/>
      <w:lvlText w:val="o"/>
      <w:lvlJc w:val="left"/>
      <w:pPr>
        <w:ind w:left="3600" w:hanging="360"/>
      </w:pPr>
      <w:rPr>
        <w:rFonts w:ascii="Courier New" w:hAnsi="Courier New" w:hint="default"/>
      </w:rPr>
    </w:lvl>
    <w:lvl w:ilvl="5" w:tplc="E28EEB32">
      <w:start w:val="1"/>
      <w:numFmt w:val="bullet"/>
      <w:lvlText w:val=""/>
      <w:lvlJc w:val="left"/>
      <w:pPr>
        <w:ind w:left="4320" w:hanging="360"/>
      </w:pPr>
      <w:rPr>
        <w:rFonts w:ascii="Wingdings" w:hAnsi="Wingdings" w:hint="default"/>
      </w:rPr>
    </w:lvl>
    <w:lvl w:ilvl="6" w:tplc="90F0DCFA">
      <w:start w:val="1"/>
      <w:numFmt w:val="bullet"/>
      <w:lvlText w:val=""/>
      <w:lvlJc w:val="left"/>
      <w:pPr>
        <w:ind w:left="5040" w:hanging="360"/>
      </w:pPr>
      <w:rPr>
        <w:rFonts w:ascii="Symbol" w:hAnsi="Symbol" w:hint="default"/>
      </w:rPr>
    </w:lvl>
    <w:lvl w:ilvl="7" w:tplc="13A88C32">
      <w:start w:val="1"/>
      <w:numFmt w:val="bullet"/>
      <w:lvlText w:val="o"/>
      <w:lvlJc w:val="left"/>
      <w:pPr>
        <w:ind w:left="5760" w:hanging="360"/>
      </w:pPr>
      <w:rPr>
        <w:rFonts w:ascii="Courier New" w:hAnsi="Courier New" w:hint="default"/>
      </w:rPr>
    </w:lvl>
    <w:lvl w:ilvl="8" w:tplc="F90AB02C">
      <w:start w:val="1"/>
      <w:numFmt w:val="bullet"/>
      <w:lvlText w:val=""/>
      <w:lvlJc w:val="left"/>
      <w:pPr>
        <w:ind w:left="6480" w:hanging="360"/>
      </w:pPr>
      <w:rPr>
        <w:rFonts w:ascii="Wingdings" w:hAnsi="Wingdings" w:hint="default"/>
      </w:rPr>
    </w:lvl>
  </w:abstractNum>
  <w:abstractNum w:abstractNumId="2" w15:restartNumberingAfterBreak="0">
    <w:nsid w:val="0B9621C0"/>
    <w:multiLevelType w:val="hybridMultilevel"/>
    <w:tmpl w:val="EBE4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71"/>
    <w:multiLevelType w:val="hybridMultilevel"/>
    <w:tmpl w:val="82DE0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F259F"/>
    <w:multiLevelType w:val="hybridMultilevel"/>
    <w:tmpl w:val="055AB4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61280"/>
    <w:multiLevelType w:val="hybridMultilevel"/>
    <w:tmpl w:val="BB60D98C"/>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116E7"/>
    <w:multiLevelType w:val="hybridMultilevel"/>
    <w:tmpl w:val="BEBC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1585"/>
    <w:multiLevelType w:val="hybridMultilevel"/>
    <w:tmpl w:val="8694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94136"/>
    <w:multiLevelType w:val="hybridMultilevel"/>
    <w:tmpl w:val="8D3EF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A6586F"/>
    <w:multiLevelType w:val="hybridMultilevel"/>
    <w:tmpl w:val="E0CC9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151BB"/>
    <w:multiLevelType w:val="hybridMultilevel"/>
    <w:tmpl w:val="4EFE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70F37"/>
    <w:multiLevelType w:val="hybridMultilevel"/>
    <w:tmpl w:val="BC68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346DE"/>
    <w:multiLevelType w:val="hybridMultilevel"/>
    <w:tmpl w:val="E13A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B7C7F"/>
    <w:multiLevelType w:val="hybridMultilevel"/>
    <w:tmpl w:val="BF70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15AF9"/>
    <w:multiLevelType w:val="hybridMultilevel"/>
    <w:tmpl w:val="B658C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550806"/>
    <w:multiLevelType w:val="hybridMultilevel"/>
    <w:tmpl w:val="EF58BE24"/>
    <w:lvl w:ilvl="0" w:tplc="4D68F728">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625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2F3DE2"/>
    <w:multiLevelType w:val="hybridMultilevel"/>
    <w:tmpl w:val="E136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C4870"/>
    <w:multiLevelType w:val="hybridMultilevel"/>
    <w:tmpl w:val="5B52ABE6"/>
    <w:lvl w:ilvl="0" w:tplc="0B3C73B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E11C4A"/>
    <w:multiLevelType w:val="hybridMultilevel"/>
    <w:tmpl w:val="9D0A30AA"/>
    <w:lvl w:ilvl="0" w:tplc="0B3C73B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37CB4"/>
    <w:multiLevelType w:val="multilevel"/>
    <w:tmpl w:val="CEB0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56562"/>
    <w:multiLevelType w:val="hybridMultilevel"/>
    <w:tmpl w:val="7ABAAD06"/>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32037"/>
    <w:multiLevelType w:val="hybridMultilevel"/>
    <w:tmpl w:val="55AE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43A5D"/>
    <w:multiLevelType w:val="hybridMultilevel"/>
    <w:tmpl w:val="61DE07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96254"/>
    <w:multiLevelType w:val="hybridMultilevel"/>
    <w:tmpl w:val="1926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B2E07"/>
    <w:multiLevelType w:val="hybridMultilevel"/>
    <w:tmpl w:val="1BE68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20425E"/>
    <w:multiLevelType w:val="hybridMultilevel"/>
    <w:tmpl w:val="BF9EBE92"/>
    <w:lvl w:ilvl="0" w:tplc="0B3C73B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04B0C"/>
    <w:multiLevelType w:val="multilevel"/>
    <w:tmpl w:val="A7A2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84AFB"/>
    <w:multiLevelType w:val="hybridMultilevel"/>
    <w:tmpl w:val="6FC8C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65F45"/>
    <w:multiLevelType w:val="hybridMultilevel"/>
    <w:tmpl w:val="384AE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C34F0F"/>
    <w:multiLevelType w:val="hybridMultilevel"/>
    <w:tmpl w:val="8EB67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E365B"/>
    <w:multiLevelType w:val="hybridMultilevel"/>
    <w:tmpl w:val="DCC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8486A"/>
    <w:multiLevelType w:val="hybridMultilevel"/>
    <w:tmpl w:val="164249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63568"/>
    <w:multiLevelType w:val="multilevel"/>
    <w:tmpl w:val="1064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02C5D"/>
    <w:multiLevelType w:val="hybridMultilevel"/>
    <w:tmpl w:val="7414C8D8"/>
    <w:lvl w:ilvl="0" w:tplc="C876D7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E0DD7"/>
    <w:multiLevelType w:val="hybridMultilevel"/>
    <w:tmpl w:val="A0880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587B39"/>
    <w:multiLevelType w:val="multilevel"/>
    <w:tmpl w:val="05FE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FD500C"/>
    <w:multiLevelType w:val="hybridMultilevel"/>
    <w:tmpl w:val="00A075DE"/>
    <w:lvl w:ilvl="0" w:tplc="5E8449F0">
      <w:start w:val="1"/>
      <w:numFmt w:val="bullet"/>
      <w:lvlText w:val=""/>
      <w:lvlJc w:val="left"/>
      <w:pPr>
        <w:ind w:left="360" w:hanging="360"/>
      </w:pPr>
      <w:rPr>
        <w:rFonts w:ascii="Symbol" w:hAnsi="Symbol" w:hint="default"/>
      </w:rPr>
    </w:lvl>
    <w:lvl w:ilvl="1" w:tplc="DB40DFEA">
      <w:start w:val="1"/>
      <w:numFmt w:val="bullet"/>
      <w:lvlText w:val="o"/>
      <w:lvlJc w:val="left"/>
      <w:pPr>
        <w:ind w:left="1080" w:hanging="360"/>
      </w:pPr>
      <w:rPr>
        <w:rFonts w:ascii="Courier New" w:hAnsi="Courier New" w:hint="default"/>
      </w:rPr>
    </w:lvl>
    <w:lvl w:ilvl="2" w:tplc="D11C9D6A">
      <w:start w:val="1"/>
      <w:numFmt w:val="bullet"/>
      <w:lvlText w:val=""/>
      <w:lvlJc w:val="left"/>
      <w:pPr>
        <w:ind w:left="1800" w:hanging="360"/>
      </w:pPr>
      <w:rPr>
        <w:rFonts w:ascii="Wingdings" w:hAnsi="Wingdings" w:hint="default"/>
      </w:rPr>
    </w:lvl>
    <w:lvl w:ilvl="3" w:tplc="5E4E51FE">
      <w:start w:val="1"/>
      <w:numFmt w:val="bullet"/>
      <w:lvlText w:val=""/>
      <w:lvlJc w:val="left"/>
      <w:pPr>
        <w:ind w:left="2520" w:hanging="360"/>
      </w:pPr>
      <w:rPr>
        <w:rFonts w:ascii="Symbol" w:hAnsi="Symbol" w:hint="default"/>
      </w:rPr>
    </w:lvl>
    <w:lvl w:ilvl="4" w:tplc="F99A450C">
      <w:start w:val="1"/>
      <w:numFmt w:val="bullet"/>
      <w:lvlText w:val="o"/>
      <w:lvlJc w:val="left"/>
      <w:pPr>
        <w:ind w:left="3240" w:hanging="360"/>
      </w:pPr>
      <w:rPr>
        <w:rFonts w:ascii="Courier New" w:hAnsi="Courier New" w:hint="default"/>
      </w:rPr>
    </w:lvl>
    <w:lvl w:ilvl="5" w:tplc="39F006CC">
      <w:start w:val="1"/>
      <w:numFmt w:val="bullet"/>
      <w:lvlText w:val=""/>
      <w:lvlJc w:val="left"/>
      <w:pPr>
        <w:ind w:left="3960" w:hanging="360"/>
      </w:pPr>
      <w:rPr>
        <w:rFonts w:ascii="Wingdings" w:hAnsi="Wingdings" w:hint="default"/>
      </w:rPr>
    </w:lvl>
    <w:lvl w:ilvl="6" w:tplc="30DE2B5C">
      <w:start w:val="1"/>
      <w:numFmt w:val="bullet"/>
      <w:lvlText w:val=""/>
      <w:lvlJc w:val="left"/>
      <w:pPr>
        <w:ind w:left="4680" w:hanging="360"/>
      </w:pPr>
      <w:rPr>
        <w:rFonts w:ascii="Symbol" w:hAnsi="Symbol" w:hint="default"/>
      </w:rPr>
    </w:lvl>
    <w:lvl w:ilvl="7" w:tplc="CF5A51D2">
      <w:start w:val="1"/>
      <w:numFmt w:val="bullet"/>
      <w:lvlText w:val="o"/>
      <w:lvlJc w:val="left"/>
      <w:pPr>
        <w:ind w:left="5400" w:hanging="360"/>
      </w:pPr>
      <w:rPr>
        <w:rFonts w:ascii="Courier New" w:hAnsi="Courier New" w:hint="default"/>
      </w:rPr>
    </w:lvl>
    <w:lvl w:ilvl="8" w:tplc="5204CD16">
      <w:start w:val="1"/>
      <w:numFmt w:val="bullet"/>
      <w:lvlText w:val=""/>
      <w:lvlJc w:val="left"/>
      <w:pPr>
        <w:ind w:left="6120" w:hanging="360"/>
      </w:pPr>
      <w:rPr>
        <w:rFonts w:ascii="Wingdings" w:hAnsi="Wingdings" w:hint="default"/>
      </w:rPr>
    </w:lvl>
  </w:abstractNum>
  <w:abstractNum w:abstractNumId="38" w15:restartNumberingAfterBreak="0">
    <w:nsid w:val="78E953F7"/>
    <w:multiLevelType w:val="hybridMultilevel"/>
    <w:tmpl w:val="C978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069F7"/>
    <w:multiLevelType w:val="hybridMultilevel"/>
    <w:tmpl w:val="CD9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24380"/>
    <w:multiLevelType w:val="hybridMultilevel"/>
    <w:tmpl w:val="AA3EA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6507953">
    <w:abstractNumId w:val="22"/>
  </w:num>
  <w:num w:numId="2" w16cid:durableId="1925333996">
    <w:abstractNumId w:val="35"/>
  </w:num>
  <w:num w:numId="3" w16cid:durableId="1709137657">
    <w:abstractNumId w:val="6"/>
  </w:num>
  <w:num w:numId="4" w16cid:durableId="2139914145">
    <w:abstractNumId w:val="10"/>
  </w:num>
  <w:num w:numId="5" w16cid:durableId="1892033752">
    <w:abstractNumId w:val="30"/>
  </w:num>
  <w:num w:numId="6" w16cid:durableId="155809122">
    <w:abstractNumId w:val="13"/>
  </w:num>
  <w:num w:numId="7" w16cid:durableId="1385131124">
    <w:abstractNumId w:val="12"/>
  </w:num>
  <w:num w:numId="8" w16cid:durableId="1044207804">
    <w:abstractNumId w:val="0"/>
  </w:num>
  <w:num w:numId="9" w16cid:durableId="721828789">
    <w:abstractNumId w:val="36"/>
  </w:num>
  <w:num w:numId="10" w16cid:durableId="1202790001">
    <w:abstractNumId w:val="27"/>
  </w:num>
  <w:num w:numId="11" w16cid:durableId="1489324854">
    <w:abstractNumId w:val="20"/>
  </w:num>
  <w:num w:numId="12" w16cid:durableId="652101977">
    <w:abstractNumId w:val="33"/>
  </w:num>
  <w:num w:numId="13" w16cid:durableId="1301153991">
    <w:abstractNumId w:val="7"/>
  </w:num>
  <w:num w:numId="14" w16cid:durableId="102002732">
    <w:abstractNumId w:val="32"/>
  </w:num>
  <w:num w:numId="15" w16cid:durableId="1410737789">
    <w:abstractNumId w:val="28"/>
  </w:num>
  <w:num w:numId="16" w16cid:durableId="1514492057">
    <w:abstractNumId w:val="14"/>
  </w:num>
  <w:num w:numId="17" w16cid:durableId="1654024224">
    <w:abstractNumId w:val="2"/>
  </w:num>
  <w:num w:numId="18" w16cid:durableId="866328745">
    <w:abstractNumId w:val="40"/>
  </w:num>
  <w:num w:numId="19" w16cid:durableId="1938563749">
    <w:abstractNumId w:val="19"/>
  </w:num>
  <w:num w:numId="20" w16cid:durableId="1078790382">
    <w:abstractNumId w:val="26"/>
  </w:num>
  <w:num w:numId="21" w16cid:durableId="1328091303">
    <w:abstractNumId w:val="18"/>
  </w:num>
  <w:num w:numId="22" w16cid:durableId="1272518883">
    <w:abstractNumId w:val="11"/>
  </w:num>
  <w:num w:numId="23" w16cid:durableId="1292596511">
    <w:abstractNumId w:val="21"/>
  </w:num>
  <w:num w:numId="24" w16cid:durableId="780803636">
    <w:abstractNumId w:val="23"/>
  </w:num>
  <w:num w:numId="25" w16cid:durableId="165637453">
    <w:abstractNumId w:val="5"/>
  </w:num>
  <w:num w:numId="26" w16cid:durableId="1424836533">
    <w:abstractNumId w:val="37"/>
  </w:num>
  <w:num w:numId="27" w16cid:durableId="761489315">
    <w:abstractNumId w:val="1"/>
  </w:num>
  <w:num w:numId="28" w16cid:durableId="568342381">
    <w:abstractNumId w:val="16"/>
  </w:num>
  <w:num w:numId="29" w16cid:durableId="154422222">
    <w:abstractNumId w:val="17"/>
  </w:num>
  <w:num w:numId="30" w16cid:durableId="1140727690">
    <w:abstractNumId w:val="31"/>
  </w:num>
  <w:num w:numId="31" w16cid:durableId="832796584">
    <w:abstractNumId w:val="24"/>
  </w:num>
  <w:num w:numId="32" w16cid:durableId="1437478362">
    <w:abstractNumId w:val="15"/>
  </w:num>
  <w:num w:numId="33" w16cid:durableId="765079958">
    <w:abstractNumId w:val="8"/>
  </w:num>
  <w:num w:numId="34" w16cid:durableId="230776817">
    <w:abstractNumId w:val="29"/>
  </w:num>
  <w:num w:numId="35" w16cid:durableId="1763453793">
    <w:abstractNumId w:val="4"/>
  </w:num>
  <w:num w:numId="36" w16cid:durableId="227809485">
    <w:abstractNumId w:val="9"/>
  </w:num>
  <w:num w:numId="37" w16cid:durableId="826366280">
    <w:abstractNumId w:val="25"/>
  </w:num>
  <w:num w:numId="38" w16cid:durableId="1073045451">
    <w:abstractNumId w:val="38"/>
  </w:num>
  <w:num w:numId="39" w16cid:durableId="2018190941">
    <w:abstractNumId w:val="39"/>
  </w:num>
  <w:num w:numId="40" w16cid:durableId="1612786996">
    <w:abstractNumId w:val="34"/>
  </w:num>
  <w:num w:numId="41" w16cid:durableId="1445884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BD"/>
    <w:rsid w:val="00007805"/>
    <w:rsid w:val="00036069"/>
    <w:rsid w:val="00043590"/>
    <w:rsid w:val="00062F6B"/>
    <w:rsid w:val="000707FB"/>
    <w:rsid w:val="00091B3E"/>
    <w:rsid w:val="000C0673"/>
    <w:rsid w:val="000C072D"/>
    <w:rsid w:val="000C3CCB"/>
    <w:rsid w:val="000D1C08"/>
    <w:rsid w:val="000D7B1C"/>
    <w:rsid w:val="000F1288"/>
    <w:rsid w:val="00101B2F"/>
    <w:rsid w:val="00170F4E"/>
    <w:rsid w:val="00183070"/>
    <w:rsid w:val="001A3262"/>
    <w:rsid w:val="001F45A8"/>
    <w:rsid w:val="001F57E6"/>
    <w:rsid w:val="002075A1"/>
    <w:rsid w:val="0022234F"/>
    <w:rsid w:val="002520CC"/>
    <w:rsid w:val="0025761E"/>
    <w:rsid w:val="00267E3E"/>
    <w:rsid w:val="00272474"/>
    <w:rsid w:val="00276008"/>
    <w:rsid w:val="00294788"/>
    <w:rsid w:val="002A3181"/>
    <w:rsid w:val="002A6DCD"/>
    <w:rsid w:val="002D5696"/>
    <w:rsid w:val="0030568F"/>
    <w:rsid w:val="00311038"/>
    <w:rsid w:val="00320BB9"/>
    <w:rsid w:val="00321EA3"/>
    <w:rsid w:val="00334442"/>
    <w:rsid w:val="003556F9"/>
    <w:rsid w:val="003637D8"/>
    <w:rsid w:val="00373A2A"/>
    <w:rsid w:val="00375706"/>
    <w:rsid w:val="00384DA4"/>
    <w:rsid w:val="003F314A"/>
    <w:rsid w:val="003F6030"/>
    <w:rsid w:val="004115E2"/>
    <w:rsid w:val="00422DFD"/>
    <w:rsid w:val="0042365F"/>
    <w:rsid w:val="00450A14"/>
    <w:rsid w:val="00486F24"/>
    <w:rsid w:val="004A7988"/>
    <w:rsid w:val="004C4E2F"/>
    <w:rsid w:val="004D5D4A"/>
    <w:rsid w:val="005450B1"/>
    <w:rsid w:val="00560002"/>
    <w:rsid w:val="00565B68"/>
    <w:rsid w:val="00576703"/>
    <w:rsid w:val="00577312"/>
    <w:rsid w:val="00585527"/>
    <w:rsid w:val="005916D3"/>
    <w:rsid w:val="005A37E3"/>
    <w:rsid w:val="005C3FD1"/>
    <w:rsid w:val="00602501"/>
    <w:rsid w:val="00625B0D"/>
    <w:rsid w:val="00627E88"/>
    <w:rsid w:val="006A06C5"/>
    <w:rsid w:val="006C203C"/>
    <w:rsid w:val="006C4583"/>
    <w:rsid w:val="006E2F7E"/>
    <w:rsid w:val="006F10ED"/>
    <w:rsid w:val="00761232"/>
    <w:rsid w:val="00762E3C"/>
    <w:rsid w:val="007A0979"/>
    <w:rsid w:val="007A5D47"/>
    <w:rsid w:val="00802207"/>
    <w:rsid w:val="00807819"/>
    <w:rsid w:val="008171C2"/>
    <w:rsid w:val="00823F9E"/>
    <w:rsid w:val="0086618E"/>
    <w:rsid w:val="00876576"/>
    <w:rsid w:val="00880830"/>
    <w:rsid w:val="00894A08"/>
    <w:rsid w:val="008C6C04"/>
    <w:rsid w:val="009251C6"/>
    <w:rsid w:val="0093100B"/>
    <w:rsid w:val="00973CB2"/>
    <w:rsid w:val="00981964"/>
    <w:rsid w:val="009863D3"/>
    <w:rsid w:val="009A7DE9"/>
    <w:rsid w:val="00A322EB"/>
    <w:rsid w:val="00A75F5E"/>
    <w:rsid w:val="00A80442"/>
    <w:rsid w:val="00A810BD"/>
    <w:rsid w:val="00AE541A"/>
    <w:rsid w:val="00AF610E"/>
    <w:rsid w:val="00B03B30"/>
    <w:rsid w:val="00B26BD5"/>
    <w:rsid w:val="00B33007"/>
    <w:rsid w:val="00B42122"/>
    <w:rsid w:val="00B511F9"/>
    <w:rsid w:val="00B94B82"/>
    <w:rsid w:val="00B977CF"/>
    <w:rsid w:val="00BB7F67"/>
    <w:rsid w:val="00C3448D"/>
    <w:rsid w:val="00C45C42"/>
    <w:rsid w:val="00C63609"/>
    <w:rsid w:val="00C71EA2"/>
    <w:rsid w:val="00C778CD"/>
    <w:rsid w:val="00CA0EFD"/>
    <w:rsid w:val="00CA1E24"/>
    <w:rsid w:val="00CA2016"/>
    <w:rsid w:val="00CB6559"/>
    <w:rsid w:val="00CC136B"/>
    <w:rsid w:val="00CC3C10"/>
    <w:rsid w:val="00CD1775"/>
    <w:rsid w:val="00D039E8"/>
    <w:rsid w:val="00D07292"/>
    <w:rsid w:val="00D35DE7"/>
    <w:rsid w:val="00D51C2E"/>
    <w:rsid w:val="00D56418"/>
    <w:rsid w:val="00D94C91"/>
    <w:rsid w:val="00DA1BBF"/>
    <w:rsid w:val="00DE27C3"/>
    <w:rsid w:val="00DF6A39"/>
    <w:rsid w:val="00E05354"/>
    <w:rsid w:val="00E12BD3"/>
    <w:rsid w:val="00E15D1A"/>
    <w:rsid w:val="00E33B4C"/>
    <w:rsid w:val="00E355E5"/>
    <w:rsid w:val="00E44552"/>
    <w:rsid w:val="00E60277"/>
    <w:rsid w:val="00E774D6"/>
    <w:rsid w:val="00E963A9"/>
    <w:rsid w:val="00EA5805"/>
    <w:rsid w:val="00EB3A1F"/>
    <w:rsid w:val="00EB3CDE"/>
    <w:rsid w:val="00F26852"/>
    <w:rsid w:val="00F320DC"/>
    <w:rsid w:val="00F42585"/>
    <w:rsid w:val="00F6442B"/>
    <w:rsid w:val="00FB3741"/>
    <w:rsid w:val="00FB62FF"/>
    <w:rsid w:val="00FF5B49"/>
    <w:rsid w:val="00FF62C0"/>
    <w:rsid w:val="0259F660"/>
    <w:rsid w:val="071B1279"/>
    <w:rsid w:val="190934B4"/>
    <w:rsid w:val="1B0359A4"/>
    <w:rsid w:val="1FD40FB5"/>
    <w:rsid w:val="2C4DFC19"/>
    <w:rsid w:val="4329700C"/>
    <w:rsid w:val="4F31C16E"/>
    <w:rsid w:val="4F34BD59"/>
    <w:rsid w:val="6B653275"/>
    <w:rsid w:val="70E89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3305"/>
  <w15:docId w15:val="{A580B1AF-2594-4597-9731-AF1B8A42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0B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BD"/>
    <w:rPr>
      <w:rFonts w:ascii="Tahoma" w:hAnsi="Tahoma" w:cs="Tahoma"/>
      <w:sz w:val="16"/>
      <w:szCs w:val="16"/>
    </w:rPr>
  </w:style>
  <w:style w:type="paragraph" w:styleId="ListParagraph">
    <w:name w:val="List Paragraph"/>
    <w:basedOn w:val="Normal"/>
    <w:uiPriority w:val="34"/>
    <w:qFormat/>
    <w:rsid w:val="00CA0EFD"/>
    <w:pPr>
      <w:ind w:left="720"/>
      <w:contextualSpacing/>
    </w:pPr>
  </w:style>
  <w:style w:type="paragraph" w:styleId="Header">
    <w:name w:val="header"/>
    <w:basedOn w:val="Normal"/>
    <w:link w:val="HeaderChar"/>
    <w:uiPriority w:val="99"/>
    <w:unhideWhenUsed/>
    <w:rsid w:val="003F6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30"/>
  </w:style>
  <w:style w:type="paragraph" w:styleId="Footer">
    <w:name w:val="footer"/>
    <w:basedOn w:val="Normal"/>
    <w:link w:val="FooterChar"/>
    <w:uiPriority w:val="99"/>
    <w:unhideWhenUsed/>
    <w:rsid w:val="003F6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30"/>
  </w:style>
  <w:style w:type="paragraph" w:customStyle="1" w:styleId="Default">
    <w:name w:val="Default"/>
    <w:rsid w:val="0057670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3007"/>
    <w:rPr>
      <w:color w:val="5F5F5F" w:themeColor="hyperlink"/>
      <w:u w:val="single"/>
    </w:rPr>
  </w:style>
  <w:style w:type="paragraph" w:styleId="Revision">
    <w:name w:val="Revision"/>
    <w:hidden/>
    <w:uiPriority w:val="99"/>
    <w:semiHidden/>
    <w:rsid w:val="000D7B1C"/>
    <w:pPr>
      <w:spacing w:after="0" w:line="240" w:lineRule="auto"/>
    </w:pPr>
  </w:style>
  <w:style w:type="paragraph" w:styleId="BodyText">
    <w:name w:val="Body Text"/>
    <w:basedOn w:val="Normal"/>
    <w:link w:val="BodyTextChar"/>
    <w:rsid w:val="00FF62C0"/>
    <w:pPr>
      <w:widowControl w:val="0"/>
      <w:spacing w:after="0" w:line="240" w:lineRule="auto"/>
      <w:jc w:val="both"/>
    </w:pPr>
    <w:rPr>
      <w:rFonts w:ascii="Arial" w:eastAsia="Times New Roman" w:hAnsi="Arial" w:cs="Times New Roman"/>
      <w:b/>
      <w:sz w:val="20"/>
      <w:szCs w:val="20"/>
    </w:rPr>
  </w:style>
  <w:style w:type="character" w:customStyle="1" w:styleId="BodyTextChar">
    <w:name w:val="Body Text Char"/>
    <w:basedOn w:val="DefaultParagraphFont"/>
    <w:link w:val="BodyText"/>
    <w:rsid w:val="00FF62C0"/>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9758">
      <w:bodyDiv w:val="1"/>
      <w:marLeft w:val="0"/>
      <w:marRight w:val="0"/>
      <w:marTop w:val="0"/>
      <w:marBottom w:val="0"/>
      <w:divBdr>
        <w:top w:val="none" w:sz="0" w:space="0" w:color="auto"/>
        <w:left w:val="none" w:sz="0" w:space="0" w:color="auto"/>
        <w:bottom w:val="none" w:sz="0" w:space="0" w:color="auto"/>
        <w:right w:val="none" w:sz="0" w:space="0" w:color="auto"/>
      </w:divBdr>
    </w:div>
    <w:div w:id="292516376">
      <w:bodyDiv w:val="1"/>
      <w:marLeft w:val="0"/>
      <w:marRight w:val="0"/>
      <w:marTop w:val="0"/>
      <w:marBottom w:val="0"/>
      <w:divBdr>
        <w:top w:val="none" w:sz="0" w:space="0" w:color="auto"/>
        <w:left w:val="none" w:sz="0" w:space="0" w:color="auto"/>
        <w:bottom w:val="none" w:sz="0" w:space="0" w:color="auto"/>
        <w:right w:val="none" w:sz="0" w:space="0" w:color="auto"/>
      </w:divBdr>
    </w:div>
    <w:div w:id="310598385">
      <w:bodyDiv w:val="1"/>
      <w:marLeft w:val="0"/>
      <w:marRight w:val="0"/>
      <w:marTop w:val="0"/>
      <w:marBottom w:val="0"/>
      <w:divBdr>
        <w:top w:val="none" w:sz="0" w:space="0" w:color="auto"/>
        <w:left w:val="none" w:sz="0" w:space="0" w:color="auto"/>
        <w:bottom w:val="none" w:sz="0" w:space="0" w:color="auto"/>
        <w:right w:val="none" w:sz="0" w:space="0" w:color="auto"/>
      </w:divBdr>
    </w:div>
    <w:div w:id="363482824">
      <w:bodyDiv w:val="1"/>
      <w:marLeft w:val="0"/>
      <w:marRight w:val="0"/>
      <w:marTop w:val="0"/>
      <w:marBottom w:val="0"/>
      <w:divBdr>
        <w:top w:val="none" w:sz="0" w:space="0" w:color="auto"/>
        <w:left w:val="none" w:sz="0" w:space="0" w:color="auto"/>
        <w:bottom w:val="none" w:sz="0" w:space="0" w:color="auto"/>
        <w:right w:val="none" w:sz="0" w:space="0" w:color="auto"/>
      </w:divBdr>
    </w:div>
    <w:div w:id="639848666">
      <w:bodyDiv w:val="1"/>
      <w:marLeft w:val="0"/>
      <w:marRight w:val="0"/>
      <w:marTop w:val="0"/>
      <w:marBottom w:val="0"/>
      <w:divBdr>
        <w:top w:val="none" w:sz="0" w:space="0" w:color="auto"/>
        <w:left w:val="none" w:sz="0" w:space="0" w:color="auto"/>
        <w:bottom w:val="none" w:sz="0" w:space="0" w:color="auto"/>
        <w:right w:val="none" w:sz="0" w:space="0" w:color="auto"/>
      </w:divBdr>
    </w:div>
    <w:div w:id="666638847">
      <w:bodyDiv w:val="1"/>
      <w:marLeft w:val="0"/>
      <w:marRight w:val="0"/>
      <w:marTop w:val="0"/>
      <w:marBottom w:val="0"/>
      <w:divBdr>
        <w:top w:val="none" w:sz="0" w:space="0" w:color="auto"/>
        <w:left w:val="none" w:sz="0" w:space="0" w:color="auto"/>
        <w:bottom w:val="none" w:sz="0" w:space="0" w:color="auto"/>
        <w:right w:val="none" w:sz="0" w:space="0" w:color="auto"/>
      </w:divBdr>
    </w:div>
    <w:div w:id="780607612">
      <w:bodyDiv w:val="1"/>
      <w:marLeft w:val="0"/>
      <w:marRight w:val="0"/>
      <w:marTop w:val="0"/>
      <w:marBottom w:val="0"/>
      <w:divBdr>
        <w:top w:val="none" w:sz="0" w:space="0" w:color="auto"/>
        <w:left w:val="none" w:sz="0" w:space="0" w:color="auto"/>
        <w:bottom w:val="none" w:sz="0" w:space="0" w:color="auto"/>
        <w:right w:val="none" w:sz="0" w:space="0" w:color="auto"/>
      </w:divBdr>
    </w:div>
    <w:div w:id="1233657819">
      <w:bodyDiv w:val="1"/>
      <w:marLeft w:val="0"/>
      <w:marRight w:val="0"/>
      <w:marTop w:val="0"/>
      <w:marBottom w:val="0"/>
      <w:divBdr>
        <w:top w:val="none" w:sz="0" w:space="0" w:color="auto"/>
        <w:left w:val="none" w:sz="0" w:space="0" w:color="auto"/>
        <w:bottom w:val="none" w:sz="0" w:space="0" w:color="auto"/>
        <w:right w:val="none" w:sz="0" w:space="0" w:color="auto"/>
      </w:divBdr>
    </w:div>
    <w:div w:id="15661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scqf.org.uk/about-the-framework/interactive-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disclosurescotlan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0185EB-B5A0-444C-920D-C02DDA2FFE2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7E33E6D8-25E3-42FD-951D-8645A14B979D}">
      <dgm:prSet phldrT="[Text]" custT="1"/>
      <dgm:spPr>
        <a:xfrm>
          <a:off x="1160283" y="360"/>
          <a:ext cx="2868017"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sz="1100">
              <a:solidFill>
                <a:sysClr val="windowText" lastClr="000000"/>
              </a:solidFill>
              <a:latin typeface="Calibri"/>
              <a:ea typeface="+mn-ea"/>
              <a:cs typeface="+mn-cs"/>
            </a:rPr>
            <a:t>Head of Innovation and Improvement</a:t>
          </a:r>
        </a:p>
      </dgm:t>
    </dgm:pt>
    <dgm:pt modelId="{E60E5488-7AE5-4944-ACC3-728212C30882}" type="parTrans" cxnId="{B97F37E7-2A34-4319-8BB2-C6340F1A738C}">
      <dgm:prSet/>
      <dgm:spPr/>
      <dgm:t>
        <a:bodyPr/>
        <a:lstStyle/>
        <a:p>
          <a:pPr algn="ctr"/>
          <a:endParaRPr lang="en-GB"/>
        </a:p>
      </dgm:t>
    </dgm:pt>
    <dgm:pt modelId="{C6310BF3-787D-48E6-84A3-0DDC9C6CD8E1}" type="sibTrans" cxnId="{B97F37E7-2A34-4319-8BB2-C6340F1A738C}">
      <dgm:prSet/>
      <dgm:spPr>
        <a:xfrm>
          <a:off x="1560110" y="342115"/>
          <a:ext cx="764393" cy="146581"/>
        </a:xfrm>
      </dgm:spPr>
      <dgm:t>
        <a:bodyPr/>
        <a:lstStyle/>
        <a:p>
          <a:pPr algn="ctr"/>
          <a:endParaRPr lang="en-GB"/>
        </a:p>
      </dgm:t>
    </dgm:pt>
    <dgm:pt modelId="{02128A29-EFCB-4EDF-A181-5833ED296271}">
      <dgm:prSet phldrT="[Text]" custT="1"/>
      <dgm:spPr>
        <a:xfrm>
          <a:off x="890539" y="1259406"/>
          <a:ext cx="1803235"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sz="1100">
              <a:solidFill>
                <a:sysClr val="windowText" lastClr="000000"/>
              </a:solidFill>
              <a:latin typeface="Calibri"/>
              <a:ea typeface="+mn-ea"/>
              <a:cs typeface="+mn-cs"/>
            </a:rPr>
            <a:t>Senior Sustainablity Officer</a:t>
          </a:r>
        </a:p>
      </dgm:t>
    </dgm:pt>
    <dgm:pt modelId="{FF3D9BC7-A796-4E46-9183-FA098E78A72F}" type="parTrans" cxnId="{941EED34-7648-4142-9A3D-792D57316304}">
      <dgm:prSet/>
      <dgm:spPr>
        <a:xfrm>
          <a:off x="1792157" y="967916"/>
          <a:ext cx="802135" cy="291489"/>
        </a:xfrm>
        <a:custGeom>
          <a:avLst/>
          <a:gdLst/>
          <a:ahLst/>
          <a:cxnLst/>
          <a:rect l="0" t="0" r="0" b="0"/>
          <a:pathLst>
            <a:path>
              <a:moveTo>
                <a:pt x="802135" y="0"/>
              </a:moveTo>
              <a:lnTo>
                <a:pt x="802135" y="207528"/>
              </a:lnTo>
              <a:lnTo>
                <a:pt x="0" y="207528"/>
              </a:lnTo>
              <a:lnTo>
                <a:pt x="0" y="291489"/>
              </a:lnTo>
            </a:path>
          </a:pathLst>
        </a:custGeom>
        <a:noFill/>
        <a:ln w="25400" cap="flat" cmpd="sng" algn="ctr">
          <a:solidFill>
            <a:srgbClr val="DDDDDD">
              <a:shade val="80000"/>
              <a:hueOff val="0"/>
              <a:satOff val="0"/>
              <a:lumOff val="0"/>
              <a:alphaOff val="0"/>
            </a:srgbClr>
          </a:solidFill>
          <a:prstDash val="solid"/>
        </a:ln>
        <a:effectLst/>
      </dgm:spPr>
      <dgm:t>
        <a:bodyPr/>
        <a:lstStyle/>
        <a:p>
          <a:pPr algn="ctr"/>
          <a:endParaRPr lang="en-GB"/>
        </a:p>
      </dgm:t>
    </dgm:pt>
    <dgm:pt modelId="{389C4488-7F67-4624-BDF8-507DADFBC2FA}" type="sibTrans" cxnId="{941EED34-7648-4142-9A3D-792D57316304}">
      <dgm:prSet/>
      <dgm:spPr>
        <a:xfrm>
          <a:off x="420638" y="1729750"/>
          <a:ext cx="764393" cy="146581"/>
        </a:xfrm>
      </dgm:spPr>
      <dgm:t>
        <a:bodyPr/>
        <a:lstStyle/>
        <a:p>
          <a:pPr algn="ctr"/>
          <a:endParaRPr lang="en-GB"/>
        </a:p>
      </dgm:t>
    </dgm:pt>
    <dgm:pt modelId="{B0B0E5DB-0C5A-47A9-B290-B14A4D8DBCDD}">
      <dgm:prSet phldrT="[Text]" custT="1"/>
      <dgm:spPr>
        <a:xfrm>
          <a:off x="1691623" y="568099"/>
          <a:ext cx="1805338"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sz="1100">
              <a:solidFill>
                <a:sysClr val="windowText" lastClr="000000"/>
              </a:solidFill>
              <a:latin typeface="Calibri"/>
              <a:ea typeface="+mn-ea"/>
              <a:cs typeface="+mn-cs"/>
            </a:rPr>
            <a:t>Sustainability Manager</a:t>
          </a:r>
        </a:p>
      </dgm:t>
    </dgm:pt>
    <dgm:pt modelId="{F4E4AF5A-16B8-4A26-8FE6-5D57C7413801}" type="parTrans" cxnId="{6A052953-F378-4C7B-B516-329225874C7B}">
      <dgm:prSet/>
      <dgm:spPr>
        <a:xfrm>
          <a:off x="2548572" y="400177"/>
          <a:ext cx="91440" cy="167922"/>
        </a:xfrm>
        <a:custGeom>
          <a:avLst/>
          <a:gdLst/>
          <a:ahLst/>
          <a:cxnLst/>
          <a:rect l="0" t="0" r="0" b="0"/>
          <a:pathLst>
            <a:path>
              <a:moveTo>
                <a:pt x="45720" y="0"/>
              </a:moveTo>
              <a:lnTo>
                <a:pt x="45720" y="167922"/>
              </a:lnTo>
            </a:path>
          </a:pathLst>
        </a:custGeom>
        <a:noFill/>
        <a:ln w="25400" cap="flat" cmpd="sng" algn="ctr">
          <a:solidFill>
            <a:srgbClr val="DDDDDD">
              <a:shade val="60000"/>
              <a:hueOff val="0"/>
              <a:satOff val="0"/>
              <a:lumOff val="0"/>
              <a:alphaOff val="0"/>
            </a:srgbClr>
          </a:solidFill>
          <a:prstDash val="solid"/>
        </a:ln>
        <a:effectLst/>
      </dgm:spPr>
      <dgm:t>
        <a:bodyPr/>
        <a:lstStyle/>
        <a:p>
          <a:pPr algn="ctr"/>
          <a:endParaRPr lang="en-GB"/>
        </a:p>
      </dgm:t>
    </dgm:pt>
    <dgm:pt modelId="{1F5698A0-C82B-471B-9017-806796687583}" type="sibTrans" cxnId="{6A052953-F378-4C7B-B516-329225874C7B}">
      <dgm:prSet/>
      <dgm:spPr/>
      <dgm:t>
        <a:bodyPr/>
        <a:lstStyle/>
        <a:p>
          <a:pPr algn="ctr"/>
          <a:endParaRPr lang="en-GB"/>
        </a:p>
      </dgm:t>
    </dgm:pt>
    <dgm:pt modelId="{92C2E959-1A4F-47C4-9B0F-698EA87E8C71}">
      <dgm:prSet phldrT="[Text]" custT="1"/>
      <dgm:spPr>
        <a:xfrm>
          <a:off x="2861697" y="1259406"/>
          <a:ext cx="1386914"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sz="1100">
              <a:solidFill>
                <a:sysClr val="windowText" lastClr="000000"/>
              </a:solidFill>
              <a:latin typeface="Calibri"/>
              <a:ea typeface="+mn-ea"/>
              <a:cs typeface="+mn-cs"/>
            </a:rPr>
            <a:t>Sustainability Officer</a:t>
          </a:r>
        </a:p>
      </dgm:t>
    </dgm:pt>
    <dgm:pt modelId="{51CBADBB-2B91-4494-B2A7-20232F82B56B}" type="sibTrans" cxnId="{DE78AFBE-E356-49BD-BC8D-37EA366C3E53}">
      <dgm:prSet/>
      <dgm:spPr/>
      <dgm:t>
        <a:bodyPr/>
        <a:lstStyle/>
        <a:p>
          <a:pPr algn="ctr"/>
          <a:endParaRPr lang="en-GB"/>
        </a:p>
      </dgm:t>
    </dgm:pt>
    <dgm:pt modelId="{24F48884-37B4-4ED9-9D83-235594E8656D}" type="parTrans" cxnId="{DE78AFBE-E356-49BD-BC8D-37EA366C3E53}">
      <dgm:prSet/>
      <dgm:spPr>
        <a:xfrm>
          <a:off x="2594292" y="967916"/>
          <a:ext cx="960862" cy="291489"/>
        </a:xfrm>
        <a:custGeom>
          <a:avLst/>
          <a:gdLst/>
          <a:ahLst/>
          <a:cxnLst/>
          <a:rect l="0" t="0" r="0" b="0"/>
          <a:pathLst>
            <a:path>
              <a:moveTo>
                <a:pt x="0" y="0"/>
              </a:moveTo>
              <a:lnTo>
                <a:pt x="0" y="207528"/>
              </a:lnTo>
              <a:lnTo>
                <a:pt x="960862" y="207528"/>
              </a:lnTo>
              <a:lnTo>
                <a:pt x="960862" y="291489"/>
              </a:lnTo>
            </a:path>
          </a:pathLst>
        </a:custGeom>
        <a:noFill/>
        <a:ln w="25400" cap="flat" cmpd="sng" algn="ctr">
          <a:solidFill>
            <a:srgbClr val="DDDDDD">
              <a:shade val="80000"/>
              <a:hueOff val="0"/>
              <a:satOff val="0"/>
              <a:lumOff val="0"/>
              <a:alphaOff val="0"/>
            </a:srgbClr>
          </a:solidFill>
          <a:prstDash val="solid"/>
        </a:ln>
        <a:effectLst/>
      </dgm:spPr>
      <dgm:t>
        <a:bodyPr/>
        <a:lstStyle/>
        <a:p>
          <a:pPr algn="ctr"/>
          <a:endParaRPr lang="en-GB"/>
        </a:p>
      </dgm:t>
    </dgm:pt>
    <dgm:pt modelId="{424FA322-5415-4D07-B880-8D81156B7923}">
      <dgm:prSet>
        <dgm:style>
          <a:lnRef idx="0">
            <a:scrgbClr r="0" g="0" b="0"/>
          </a:lnRef>
          <a:fillRef idx="0">
            <a:scrgbClr r="0" g="0" b="0"/>
          </a:fillRef>
          <a:effectRef idx="0">
            <a:scrgbClr r="0" g="0" b="0"/>
          </a:effectRef>
          <a:fontRef idx="minor">
            <a:schemeClr val="accent1"/>
          </a:fontRef>
        </dgm:style>
      </dgm:prSet>
      <dgm:spPr>
        <a:xfrm>
          <a:off x="2696277" y="1703577"/>
          <a:ext cx="799632" cy="399816"/>
        </a:xfrm>
        <a:prstGeom prst="rect">
          <a:avLst/>
        </a:prstGeom>
        <a:noFill/>
        <a:ln w="9525" cap="flat" cmpd="sng" algn="ctr">
          <a:noFill/>
          <a:prstDash val="solid"/>
          <a:round/>
          <a:headEnd type="none" w="med" len="med"/>
          <a:tailEnd type="none" w="med" len="med"/>
        </a:ln>
        <a:effectLst/>
        <a:scene3d>
          <a:camera prst="orthographicFront"/>
          <a:lightRig rig="flat" dir="t"/>
        </a:scene3d>
        <a:sp3d/>
      </dgm:spPr>
      <dgm:t>
        <a:bodyPr/>
        <a:lstStyle/>
        <a:p>
          <a:pPr algn="ctr">
            <a:buNone/>
          </a:pPr>
          <a:endParaRPr lang="en-GB">
            <a:solidFill>
              <a:sysClr val="window" lastClr="FFFFFF"/>
            </a:solidFill>
            <a:latin typeface="Calibri"/>
            <a:ea typeface="+mn-ea"/>
            <a:cs typeface="+mn-cs"/>
          </a:endParaRPr>
        </a:p>
      </dgm:t>
    </dgm:pt>
    <dgm:pt modelId="{4747DE49-CAC4-4C14-81AD-569F0E227958}" type="parTrans" cxnId="{82D09B1B-1C5F-492A-A507-E9EC137B9B24}">
      <dgm:prSet/>
      <dgm:spPr>
        <a:xfrm>
          <a:off x="3450190" y="1659222"/>
          <a:ext cx="91440" cy="244263"/>
        </a:xfrm>
        <a:custGeom>
          <a:avLst/>
          <a:gdLst/>
          <a:ahLst/>
          <a:cxnLst/>
          <a:rect l="0" t="0" r="0" b="0"/>
          <a:pathLst>
            <a:path>
              <a:moveTo>
                <a:pt x="104964" y="0"/>
              </a:moveTo>
              <a:lnTo>
                <a:pt x="104964" y="244263"/>
              </a:lnTo>
              <a:lnTo>
                <a:pt x="45720" y="244263"/>
              </a:lnTo>
            </a:path>
          </a:pathLst>
        </a:custGeom>
        <a:noFill/>
        <a:ln w="25400" cap="flat" cmpd="sng" algn="ctr">
          <a:solidFill>
            <a:sysClr val="window" lastClr="FFFFFF"/>
          </a:solidFill>
          <a:prstDash val="solid"/>
        </a:ln>
        <a:effectLst/>
      </dgm:spPr>
      <dgm:t>
        <a:bodyPr/>
        <a:lstStyle/>
        <a:p>
          <a:pPr algn="ctr"/>
          <a:endParaRPr lang="en-GB">
            <a:noFill/>
          </a:endParaRPr>
        </a:p>
      </dgm:t>
    </dgm:pt>
    <dgm:pt modelId="{C608388D-3367-4764-8CD7-0E755A2D70F0}" type="sibTrans" cxnId="{82D09B1B-1C5F-492A-A507-E9EC137B9B24}">
      <dgm:prSet/>
      <dgm:spPr/>
      <dgm:t>
        <a:bodyPr/>
        <a:lstStyle/>
        <a:p>
          <a:pPr algn="ctr"/>
          <a:endParaRPr lang="en-GB"/>
        </a:p>
      </dgm:t>
    </dgm:pt>
    <dgm:pt modelId="{1F70DFE5-C09B-4564-9049-CEA2C6DDB5D1}" type="pres">
      <dgm:prSet presAssocID="{5E0185EB-B5A0-444C-920D-C02DDA2FFE25}" presName="hierChild1" presStyleCnt="0">
        <dgm:presLayoutVars>
          <dgm:orgChart val="1"/>
          <dgm:chPref val="1"/>
          <dgm:dir/>
          <dgm:animOne val="branch"/>
          <dgm:animLvl val="lvl"/>
          <dgm:resizeHandles/>
        </dgm:presLayoutVars>
      </dgm:prSet>
      <dgm:spPr/>
    </dgm:pt>
    <dgm:pt modelId="{F38AAD10-06F2-41A7-98CF-D129E6DB8EE5}" type="pres">
      <dgm:prSet presAssocID="{7E33E6D8-25E3-42FD-951D-8645A14B979D}" presName="hierRoot1" presStyleCnt="0">
        <dgm:presLayoutVars>
          <dgm:hierBranch val="init"/>
        </dgm:presLayoutVars>
      </dgm:prSet>
      <dgm:spPr/>
    </dgm:pt>
    <dgm:pt modelId="{4DA6A22C-5B1D-496C-B4CC-ACC76761C13C}" type="pres">
      <dgm:prSet presAssocID="{7E33E6D8-25E3-42FD-951D-8645A14B979D}" presName="rootComposite1" presStyleCnt="0"/>
      <dgm:spPr/>
    </dgm:pt>
    <dgm:pt modelId="{9F8756EE-129B-47A2-BA08-B4396CC20ECE}" type="pres">
      <dgm:prSet presAssocID="{7E33E6D8-25E3-42FD-951D-8645A14B979D}" presName="rootText1" presStyleLbl="node0" presStyleIdx="0" presStyleCnt="1" custScaleX="358667" custLinFactY="-38176" custLinFactNeighborY="-100000">
        <dgm:presLayoutVars>
          <dgm:chPref val="3"/>
        </dgm:presLayoutVars>
      </dgm:prSet>
      <dgm:spPr/>
    </dgm:pt>
    <dgm:pt modelId="{498748FA-B394-4047-89C2-51EF3424332A}" type="pres">
      <dgm:prSet presAssocID="{7E33E6D8-25E3-42FD-951D-8645A14B979D}" presName="rootConnector1" presStyleLbl="node1" presStyleIdx="0" presStyleCnt="0"/>
      <dgm:spPr/>
    </dgm:pt>
    <dgm:pt modelId="{56824F96-E629-4D94-81BE-D7595A723106}" type="pres">
      <dgm:prSet presAssocID="{7E33E6D8-25E3-42FD-951D-8645A14B979D}" presName="hierChild2" presStyleCnt="0"/>
      <dgm:spPr/>
    </dgm:pt>
    <dgm:pt modelId="{86591932-1B6C-4199-9157-4D36806E50B6}" type="pres">
      <dgm:prSet presAssocID="{F4E4AF5A-16B8-4A26-8FE6-5D57C7413801}" presName="Name37" presStyleLbl="parChTrans1D2" presStyleIdx="0" presStyleCnt="1"/>
      <dgm:spPr/>
    </dgm:pt>
    <dgm:pt modelId="{43FB47FF-5C70-4475-A45A-1C8640EF0AD5}" type="pres">
      <dgm:prSet presAssocID="{B0B0E5DB-0C5A-47A9-B290-B14A4D8DBCDD}" presName="hierRoot2" presStyleCnt="0">
        <dgm:presLayoutVars>
          <dgm:hierBranch val="init"/>
        </dgm:presLayoutVars>
      </dgm:prSet>
      <dgm:spPr/>
    </dgm:pt>
    <dgm:pt modelId="{3AB8EDB1-D9B7-4CBD-84F0-80AAFBC4AF59}" type="pres">
      <dgm:prSet presAssocID="{B0B0E5DB-0C5A-47A9-B290-B14A4D8DBCDD}" presName="rootComposite" presStyleCnt="0"/>
      <dgm:spPr/>
    </dgm:pt>
    <dgm:pt modelId="{B486E6F3-253D-4487-90D0-261B868AED45}" type="pres">
      <dgm:prSet presAssocID="{B0B0E5DB-0C5A-47A9-B290-B14A4D8DBCDD}" presName="rootText" presStyleLbl="node2" presStyleIdx="0" presStyleCnt="1" custScaleX="225771">
        <dgm:presLayoutVars>
          <dgm:chPref val="3"/>
        </dgm:presLayoutVars>
      </dgm:prSet>
      <dgm:spPr/>
    </dgm:pt>
    <dgm:pt modelId="{D9750919-805A-4C40-B142-0F3D0CE52658}" type="pres">
      <dgm:prSet presAssocID="{B0B0E5DB-0C5A-47A9-B290-B14A4D8DBCDD}" presName="rootConnector" presStyleLbl="node2" presStyleIdx="0" presStyleCnt="1"/>
      <dgm:spPr/>
    </dgm:pt>
    <dgm:pt modelId="{531FA384-E994-4229-8D51-01F8E01006D3}" type="pres">
      <dgm:prSet presAssocID="{B0B0E5DB-0C5A-47A9-B290-B14A4D8DBCDD}" presName="hierChild4" presStyleCnt="0"/>
      <dgm:spPr/>
    </dgm:pt>
    <dgm:pt modelId="{8D88B326-FFFB-4559-AF1A-074460F02F2B}" type="pres">
      <dgm:prSet presAssocID="{FF3D9BC7-A796-4E46-9183-FA098E78A72F}" presName="Name37" presStyleLbl="parChTrans1D3" presStyleIdx="0" presStyleCnt="2"/>
      <dgm:spPr/>
    </dgm:pt>
    <dgm:pt modelId="{52DB023E-3831-4ED5-A958-9D51BA9E441E}" type="pres">
      <dgm:prSet presAssocID="{02128A29-EFCB-4EDF-A181-5833ED296271}" presName="hierRoot2" presStyleCnt="0">
        <dgm:presLayoutVars>
          <dgm:hierBranch val="init"/>
        </dgm:presLayoutVars>
      </dgm:prSet>
      <dgm:spPr/>
    </dgm:pt>
    <dgm:pt modelId="{45C5D164-AFEC-4BB2-B7D3-7521318156F5}" type="pres">
      <dgm:prSet presAssocID="{02128A29-EFCB-4EDF-A181-5833ED296271}" presName="rootComposite" presStyleCnt="0"/>
      <dgm:spPr/>
    </dgm:pt>
    <dgm:pt modelId="{680B1EFE-5D70-46D4-AF62-4E33247F256F}" type="pres">
      <dgm:prSet presAssocID="{02128A29-EFCB-4EDF-A181-5833ED296271}" presName="rootText" presStyleLbl="node3" presStyleIdx="0" presStyleCnt="2" custScaleX="225508" custLinFactNeighborX="-3091" custLinFactNeighborY="30906">
        <dgm:presLayoutVars>
          <dgm:chPref val="3"/>
        </dgm:presLayoutVars>
      </dgm:prSet>
      <dgm:spPr/>
    </dgm:pt>
    <dgm:pt modelId="{7D707292-7D5E-43AF-B292-4B175E0A2B58}" type="pres">
      <dgm:prSet presAssocID="{02128A29-EFCB-4EDF-A181-5833ED296271}" presName="rootConnector" presStyleLbl="node3" presStyleIdx="0" presStyleCnt="2"/>
      <dgm:spPr/>
    </dgm:pt>
    <dgm:pt modelId="{EFDB3201-AEF4-4AAC-A725-9D15F3FDFAD8}" type="pres">
      <dgm:prSet presAssocID="{02128A29-EFCB-4EDF-A181-5833ED296271}" presName="hierChild4" presStyleCnt="0"/>
      <dgm:spPr/>
    </dgm:pt>
    <dgm:pt modelId="{1A0D3521-09C6-404E-AF26-6C74A025148D}" type="pres">
      <dgm:prSet presAssocID="{02128A29-EFCB-4EDF-A181-5833ED296271}" presName="hierChild5" presStyleCnt="0"/>
      <dgm:spPr/>
    </dgm:pt>
    <dgm:pt modelId="{353E0BEF-B999-49BD-A0AF-ABB3B1E84C11}" type="pres">
      <dgm:prSet presAssocID="{24F48884-37B4-4ED9-9D83-235594E8656D}" presName="Name37" presStyleLbl="parChTrans1D3" presStyleIdx="1" presStyleCnt="2"/>
      <dgm:spPr/>
    </dgm:pt>
    <dgm:pt modelId="{25805B06-0FAE-4607-AFB8-49C24CF1CB3C}" type="pres">
      <dgm:prSet presAssocID="{92C2E959-1A4F-47C4-9B0F-698EA87E8C71}" presName="hierRoot2" presStyleCnt="0">
        <dgm:presLayoutVars>
          <dgm:hierBranch val="hang"/>
        </dgm:presLayoutVars>
      </dgm:prSet>
      <dgm:spPr/>
    </dgm:pt>
    <dgm:pt modelId="{33A53B67-6B14-4A65-A1C4-E2DBD47E5002}" type="pres">
      <dgm:prSet presAssocID="{92C2E959-1A4F-47C4-9B0F-698EA87E8C71}" presName="rootComposite" presStyleCnt="0"/>
      <dgm:spPr/>
    </dgm:pt>
    <dgm:pt modelId="{2B6D0A9F-45FF-46F7-9158-9C8805EFA131}" type="pres">
      <dgm:prSet presAssocID="{92C2E959-1A4F-47C4-9B0F-698EA87E8C71}" presName="rootText" presStyleLbl="node3" presStyleIdx="1" presStyleCnt="2" custScaleX="173444" custLinFactNeighborX="-3091" custLinFactNeighborY="30906">
        <dgm:presLayoutVars>
          <dgm:chPref val="3"/>
        </dgm:presLayoutVars>
      </dgm:prSet>
      <dgm:spPr/>
    </dgm:pt>
    <dgm:pt modelId="{EEF0E620-89B4-49C9-BFD2-C8DD72195AA3}" type="pres">
      <dgm:prSet presAssocID="{92C2E959-1A4F-47C4-9B0F-698EA87E8C71}" presName="rootConnector" presStyleLbl="node3" presStyleIdx="1" presStyleCnt="2"/>
      <dgm:spPr/>
    </dgm:pt>
    <dgm:pt modelId="{71E9FD1C-FF91-4D12-997D-2789CDF017E7}" type="pres">
      <dgm:prSet presAssocID="{92C2E959-1A4F-47C4-9B0F-698EA87E8C71}" presName="hierChild4" presStyleCnt="0"/>
      <dgm:spPr/>
    </dgm:pt>
    <dgm:pt modelId="{CAE64533-F143-4D23-8989-42B2136E2E8C}" type="pres">
      <dgm:prSet presAssocID="{4747DE49-CAC4-4C14-81AD-569F0E227958}" presName="Name48" presStyleLbl="parChTrans1D4" presStyleIdx="0" presStyleCnt="1"/>
      <dgm:spPr/>
    </dgm:pt>
    <dgm:pt modelId="{E7FDB7C1-1462-4B4F-9B27-DBB42EEA90B5}" type="pres">
      <dgm:prSet presAssocID="{424FA322-5415-4D07-B880-8D81156B7923}" presName="hierRoot2" presStyleCnt="0">
        <dgm:presLayoutVars>
          <dgm:hierBranch val="init"/>
        </dgm:presLayoutVars>
      </dgm:prSet>
      <dgm:spPr/>
    </dgm:pt>
    <dgm:pt modelId="{BCA2AADD-7783-4CDF-A3D3-EBE8A4B46C2B}" type="pres">
      <dgm:prSet presAssocID="{424FA322-5415-4D07-B880-8D81156B7923}" presName="rootComposite" presStyleCnt="0"/>
      <dgm:spPr/>
    </dgm:pt>
    <dgm:pt modelId="{E902B563-11A5-4B41-A2AA-6EF5A52BA66F}" type="pres">
      <dgm:prSet presAssocID="{424FA322-5415-4D07-B880-8D81156B7923}" presName="rootText" presStyleLbl="node4" presStyleIdx="0" presStyleCnt="1">
        <dgm:presLayoutVars>
          <dgm:chPref val="3"/>
        </dgm:presLayoutVars>
      </dgm:prSet>
      <dgm:spPr/>
    </dgm:pt>
    <dgm:pt modelId="{76CCFEFA-72DC-4F99-8FAB-D0E4DC992610}" type="pres">
      <dgm:prSet presAssocID="{424FA322-5415-4D07-B880-8D81156B7923}" presName="rootConnector" presStyleLbl="node4" presStyleIdx="0" presStyleCnt="1"/>
      <dgm:spPr/>
    </dgm:pt>
    <dgm:pt modelId="{4EDF4547-8555-4481-87AB-4658BDD1EA83}" type="pres">
      <dgm:prSet presAssocID="{424FA322-5415-4D07-B880-8D81156B7923}" presName="hierChild4" presStyleCnt="0"/>
      <dgm:spPr/>
    </dgm:pt>
    <dgm:pt modelId="{55BFF87E-C95D-4E60-9D33-83092F095289}" type="pres">
      <dgm:prSet presAssocID="{424FA322-5415-4D07-B880-8D81156B7923}" presName="hierChild5" presStyleCnt="0"/>
      <dgm:spPr/>
    </dgm:pt>
    <dgm:pt modelId="{8DB80A8F-AC52-40C7-BE4A-EB3DF6D2F77E}" type="pres">
      <dgm:prSet presAssocID="{92C2E959-1A4F-47C4-9B0F-698EA87E8C71}" presName="hierChild5" presStyleCnt="0"/>
      <dgm:spPr/>
    </dgm:pt>
    <dgm:pt modelId="{4C7B2CB3-0E6C-4609-87CC-6BB560B724F1}" type="pres">
      <dgm:prSet presAssocID="{B0B0E5DB-0C5A-47A9-B290-B14A4D8DBCDD}" presName="hierChild5" presStyleCnt="0"/>
      <dgm:spPr/>
    </dgm:pt>
    <dgm:pt modelId="{006CF15A-4DEA-4823-8C27-3CFBF304779D}" type="pres">
      <dgm:prSet presAssocID="{7E33E6D8-25E3-42FD-951D-8645A14B979D}" presName="hierChild3" presStyleCnt="0"/>
      <dgm:spPr/>
    </dgm:pt>
  </dgm:ptLst>
  <dgm:cxnLst>
    <dgm:cxn modelId="{82D09B1B-1C5F-492A-A507-E9EC137B9B24}" srcId="{92C2E959-1A4F-47C4-9B0F-698EA87E8C71}" destId="{424FA322-5415-4D07-B880-8D81156B7923}" srcOrd="0" destOrd="0" parTransId="{4747DE49-CAC4-4C14-81AD-569F0E227958}" sibTransId="{C608388D-3367-4764-8CD7-0E755A2D70F0}"/>
    <dgm:cxn modelId="{AE40FD20-C3D1-4137-BB3C-CA4DB5676478}" type="presOf" srcId="{424FA322-5415-4D07-B880-8D81156B7923}" destId="{76CCFEFA-72DC-4F99-8FAB-D0E4DC992610}" srcOrd="1" destOrd="0" presId="urn:microsoft.com/office/officeart/2005/8/layout/orgChart1"/>
    <dgm:cxn modelId="{4073332A-EB45-4094-8419-4FBC15792E9B}" type="presOf" srcId="{B0B0E5DB-0C5A-47A9-B290-B14A4D8DBCDD}" destId="{B486E6F3-253D-4487-90D0-261B868AED45}" srcOrd="0" destOrd="0" presId="urn:microsoft.com/office/officeart/2005/8/layout/orgChart1"/>
    <dgm:cxn modelId="{941EED34-7648-4142-9A3D-792D57316304}" srcId="{B0B0E5DB-0C5A-47A9-B290-B14A4D8DBCDD}" destId="{02128A29-EFCB-4EDF-A181-5833ED296271}" srcOrd="0" destOrd="0" parTransId="{FF3D9BC7-A796-4E46-9183-FA098E78A72F}" sibTransId="{389C4488-7F67-4624-BDF8-507DADFBC2FA}"/>
    <dgm:cxn modelId="{747B8F3F-ED65-400B-A30C-000B5868FA35}" type="presOf" srcId="{7E33E6D8-25E3-42FD-951D-8645A14B979D}" destId="{498748FA-B394-4047-89C2-51EF3424332A}" srcOrd="1" destOrd="0" presId="urn:microsoft.com/office/officeart/2005/8/layout/orgChart1"/>
    <dgm:cxn modelId="{A6445A45-4CDC-4DA9-B0FA-6D0B00D9BAC8}" type="presOf" srcId="{02128A29-EFCB-4EDF-A181-5833ED296271}" destId="{7D707292-7D5E-43AF-B292-4B175E0A2B58}" srcOrd="1" destOrd="0" presId="urn:microsoft.com/office/officeart/2005/8/layout/orgChart1"/>
    <dgm:cxn modelId="{9B419347-1BCD-4DDF-9712-867FC8DA3AE6}" type="presOf" srcId="{7E33E6D8-25E3-42FD-951D-8645A14B979D}" destId="{9F8756EE-129B-47A2-BA08-B4396CC20ECE}" srcOrd="0" destOrd="0" presId="urn:microsoft.com/office/officeart/2005/8/layout/orgChart1"/>
    <dgm:cxn modelId="{E74D0353-C33C-43AE-B2AF-86D267D3B6CF}" type="presOf" srcId="{92C2E959-1A4F-47C4-9B0F-698EA87E8C71}" destId="{2B6D0A9F-45FF-46F7-9158-9C8805EFA131}" srcOrd="0" destOrd="0" presId="urn:microsoft.com/office/officeart/2005/8/layout/orgChart1"/>
    <dgm:cxn modelId="{6A052953-F378-4C7B-B516-329225874C7B}" srcId="{7E33E6D8-25E3-42FD-951D-8645A14B979D}" destId="{B0B0E5DB-0C5A-47A9-B290-B14A4D8DBCDD}" srcOrd="0" destOrd="0" parTransId="{F4E4AF5A-16B8-4A26-8FE6-5D57C7413801}" sibTransId="{1F5698A0-C82B-471B-9017-806796687583}"/>
    <dgm:cxn modelId="{63DFEC83-457C-4C68-A344-BDE3A63FDFC9}" type="presOf" srcId="{F4E4AF5A-16B8-4A26-8FE6-5D57C7413801}" destId="{86591932-1B6C-4199-9157-4D36806E50B6}" srcOrd="0" destOrd="0" presId="urn:microsoft.com/office/officeart/2005/8/layout/orgChart1"/>
    <dgm:cxn modelId="{B5A583A6-39C8-495E-B7A9-73EF0471B16F}" type="presOf" srcId="{424FA322-5415-4D07-B880-8D81156B7923}" destId="{E902B563-11A5-4B41-A2AA-6EF5A52BA66F}" srcOrd="0" destOrd="0" presId="urn:microsoft.com/office/officeart/2005/8/layout/orgChart1"/>
    <dgm:cxn modelId="{936897AB-307B-421A-9154-E4F0CC55D4D7}" type="presOf" srcId="{5E0185EB-B5A0-444C-920D-C02DDA2FFE25}" destId="{1F70DFE5-C09B-4564-9049-CEA2C6DDB5D1}" srcOrd="0" destOrd="0" presId="urn:microsoft.com/office/officeart/2005/8/layout/orgChart1"/>
    <dgm:cxn modelId="{F1AE51B6-9E44-436A-9010-8ED0E648EE62}" type="presOf" srcId="{92C2E959-1A4F-47C4-9B0F-698EA87E8C71}" destId="{EEF0E620-89B4-49C9-BFD2-C8DD72195AA3}" srcOrd="1" destOrd="0" presId="urn:microsoft.com/office/officeart/2005/8/layout/orgChart1"/>
    <dgm:cxn modelId="{134573B6-20D7-467D-B52B-BD1FF0CF6409}" type="presOf" srcId="{02128A29-EFCB-4EDF-A181-5833ED296271}" destId="{680B1EFE-5D70-46D4-AF62-4E33247F256F}" srcOrd="0" destOrd="0" presId="urn:microsoft.com/office/officeart/2005/8/layout/orgChart1"/>
    <dgm:cxn modelId="{C747AEBB-C76C-4115-818C-15EE82C9AB2A}" type="presOf" srcId="{B0B0E5DB-0C5A-47A9-B290-B14A4D8DBCDD}" destId="{D9750919-805A-4C40-B142-0F3D0CE52658}" srcOrd="1" destOrd="0" presId="urn:microsoft.com/office/officeart/2005/8/layout/orgChart1"/>
    <dgm:cxn modelId="{DE78AFBE-E356-49BD-BC8D-37EA366C3E53}" srcId="{B0B0E5DB-0C5A-47A9-B290-B14A4D8DBCDD}" destId="{92C2E959-1A4F-47C4-9B0F-698EA87E8C71}" srcOrd="1" destOrd="0" parTransId="{24F48884-37B4-4ED9-9D83-235594E8656D}" sibTransId="{51CBADBB-2B91-4494-B2A7-20232F82B56B}"/>
    <dgm:cxn modelId="{9C5EDBE5-8F10-4A88-873A-0B96CD47A002}" type="presOf" srcId="{4747DE49-CAC4-4C14-81AD-569F0E227958}" destId="{CAE64533-F143-4D23-8989-42B2136E2E8C}" srcOrd="0" destOrd="0" presId="urn:microsoft.com/office/officeart/2005/8/layout/orgChart1"/>
    <dgm:cxn modelId="{B97F37E7-2A34-4319-8BB2-C6340F1A738C}" srcId="{5E0185EB-B5A0-444C-920D-C02DDA2FFE25}" destId="{7E33E6D8-25E3-42FD-951D-8645A14B979D}" srcOrd="0" destOrd="0" parTransId="{E60E5488-7AE5-4944-ACC3-728212C30882}" sibTransId="{C6310BF3-787D-48E6-84A3-0DDC9C6CD8E1}"/>
    <dgm:cxn modelId="{882E89F2-477F-4A7C-A807-0FD919F9D500}" type="presOf" srcId="{24F48884-37B4-4ED9-9D83-235594E8656D}" destId="{353E0BEF-B999-49BD-A0AF-ABB3B1E84C11}" srcOrd="0" destOrd="0" presId="urn:microsoft.com/office/officeart/2005/8/layout/orgChart1"/>
    <dgm:cxn modelId="{DC01BEFD-BE43-449C-8C8D-255086F42DE5}" type="presOf" srcId="{FF3D9BC7-A796-4E46-9183-FA098E78A72F}" destId="{8D88B326-FFFB-4559-AF1A-074460F02F2B}" srcOrd="0" destOrd="0" presId="urn:microsoft.com/office/officeart/2005/8/layout/orgChart1"/>
    <dgm:cxn modelId="{AE600E7E-85DF-4F96-8CA9-0166377F79C8}" type="presParOf" srcId="{1F70DFE5-C09B-4564-9049-CEA2C6DDB5D1}" destId="{F38AAD10-06F2-41A7-98CF-D129E6DB8EE5}" srcOrd="0" destOrd="0" presId="urn:microsoft.com/office/officeart/2005/8/layout/orgChart1"/>
    <dgm:cxn modelId="{663E3BC5-9267-440B-92CC-A3A75366E731}" type="presParOf" srcId="{F38AAD10-06F2-41A7-98CF-D129E6DB8EE5}" destId="{4DA6A22C-5B1D-496C-B4CC-ACC76761C13C}" srcOrd="0" destOrd="0" presId="urn:microsoft.com/office/officeart/2005/8/layout/orgChart1"/>
    <dgm:cxn modelId="{0905FC99-B5F8-4351-A4FB-B790E258519B}" type="presParOf" srcId="{4DA6A22C-5B1D-496C-B4CC-ACC76761C13C}" destId="{9F8756EE-129B-47A2-BA08-B4396CC20ECE}" srcOrd="0" destOrd="0" presId="urn:microsoft.com/office/officeart/2005/8/layout/orgChart1"/>
    <dgm:cxn modelId="{B9DC0F3E-B258-4A7E-B283-FDD0087FD25E}" type="presParOf" srcId="{4DA6A22C-5B1D-496C-B4CC-ACC76761C13C}" destId="{498748FA-B394-4047-89C2-51EF3424332A}" srcOrd="1" destOrd="0" presId="urn:microsoft.com/office/officeart/2005/8/layout/orgChart1"/>
    <dgm:cxn modelId="{7190A0F3-3498-4D6B-B0D3-E4949465D296}" type="presParOf" srcId="{F38AAD10-06F2-41A7-98CF-D129E6DB8EE5}" destId="{56824F96-E629-4D94-81BE-D7595A723106}" srcOrd="1" destOrd="0" presId="urn:microsoft.com/office/officeart/2005/8/layout/orgChart1"/>
    <dgm:cxn modelId="{0AAFE48F-55B8-452B-82A4-4198949D8441}" type="presParOf" srcId="{56824F96-E629-4D94-81BE-D7595A723106}" destId="{86591932-1B6C-4199-9157-4D36806E50B6}" srcOrd="0" destOrd="0" presId="urn:microsoft.com/office/officeart/2005/8/layout/orgChart1"/>
    <dgm:cxn modelId="{B249A592-D3D3-4009-8361-4EEBF91752A3}" type="presParOf" srcId="{56824F96-E629-4D94-81BE-D7595A723106}" destId="{43FB47FF-5C70-4475-A45A-1C8640EF0AD5}" srcOrd="1" destOrd="0" presId="urn:microsoft.com/office/officeart/2005/8/layout/orgChart1"/>
    <dgm:cxn modelId="{AFC742CB-3B12-436C-A3DA-2446A25B3CBA}" type="presParOf" srcId="{43FB47FF-5C70-4475-A45A-1C8640EF0AD5}" destId="{3AB8EDB1-D9B7-4CBD-84F0-80AAFBC4AF59}" srcOrd="0" destOrd="0" presId="urn:microsoft.com/office/officeart/2005/8/layout/orgChart1"/>
    <dgm:cxn modelId="{4B235958-7CC2-44FB-916A-346071287F9D}" type="presParOf" srcId="{3AB8EDB1-D9B7-4CBD-84F0-80AAFBC4AF59}" destId="{B486E6F3-253D-4487-90D0-261B868AED45}" srcOrd="0" destOrd="0" presId="urn:microsoft.com/office/officeart/2005/8/layout/orgChart1"/>
    <dgm:cxn modelId="{DAD56A9A-9CFA-46DE-95DF-6885173AF7A7}" type="presParOf" srcId="{3AB8EDB1-D9B7-4CBD-84F0-80AAFBC4AF59}" destId="{D9750919-805A-4C40-B142-0F3D0CE52658}" srcOrd="1" destOrd="0" presId="urn:microsoft.com/office/officeart/2005/8/layout/orgChart1"/>
    <dgm:cxn modelId="{1E61EAC2-4778-4EB1-A708-D1E9D5E49716}" type="presParOf" srcId="{43FB47FF-5C70-4475-A45A-1C8640EF0AD5}" destId="{531FA384-E994-4229-8D51-01F8E01006D3}" srcOrd="1" destOrd="0" presId="urn:microsoft.com/office/officeart/2005/8/layout/orgChart1"/>
    <dgm:cxn modelId="{5103DAEF-C099-4B4D-A2A7-BCA1C2D0F48F}" type="presParOf" srcId="{531FA384-E994-4229-8D51-01F8E01006D3}" destId="{8D88B326-FFFB-4559-AF1A-074460F02F2B}" srcOrd="0" destOrd="0" presId="urn:microsoft.com/office/officeart/2005/8/layout/orgChart1"/>
    <dgm:cxn modelId="{51139F8E-F162-493D-A447-D92F986A1627}" type="presParOf" srcId="{531FA384-E994-4229-8D51-01F8E01006D3}" destId="{52DB023E-3831-4ED5-A958-9D51BA9E441E}" srcOrd="1" destOrd="0" presId="urn:microsoft.com/office/officeart/2005/8/layout/orgChart1"/>
    <dgm:cxn modelId="{6C9658F7-393A-4AF6-A469-B5BCFA9EA2D4}" type="presParOf" srcId="{52DB023E-3831-4ED5-A958-9D51BA9E441E}" destId="{45C5D164-AFEC-4BB2-B7D3-7521318156F5}" srcOrd="0" destOrd="0" presId="urn:microsoft.com/office/officeart/2005/8/layout/orgChart1"/>
    <dgm:cxn modelId="{46B0927D-2ECB-48B1-AFAF-182A26ED7629}" type="presParOf" srcId="{45C5D164-AFEC-4BB2-B7D3-7521318156F5}" destId="{680B1EFE-5D70-46D4-AF62-4E33247F256F}" srcOrd="0" destOrd="0" presId="urn:microsoft.com/office/officeart/2005/8/layout/orgChart1"/>
    <dgm:cxn modelId="{4392FCFB-4DD5-4852-9102-5BA06C4DBC7A}" type="presParOf" srcId="{45C5D164-AFEC-4BB2-B7D3-7521318156F5}" destId="{7D707292-7D5E-43AF-B292-4B175E0A2B58}" srcOrd="1" destOrd="0" presId="urn:microsoft.com/office/officeart/2005/8/layout/orgChart1"/>
    <dgm:cxn modelId="{9573C02F-2FFA-47AE-B862-02884829D740}" type="presParOf" srcId="{52DB023E-3831-4ED5-A958-9D51BA9E441E}" destId="{EFDB3201-AEF4-4AAC-A725-9D15F3FDFAD8}" srcOrd="1" destOrd="0" presId="urn:microsoft.com/office/officeart/2005/8/layout/orgChart1"/>
    <dgm:cxn modelId="{C7CED92D-7A52-43B9-9A4A-43010C86D66A}" type="presParOf" srcId="{52DB023E-3831-4ED5-A958-9D51BA9E441E}" destId="{1A0D3521-09C6-404E-AF26-6C74A025148D}" srcOrd="2" destOrd="0" presId="urn:microsoft.com/office/officeart/2005/8/layout/orgChart1"/>
    <dgm:cxn modelId="{E621195F-FEE5-46EE-9EA7-6B24A274D01C}" type="presParOf" srcId="{531FA384-E994-4229-8D51-01F8E01006D3}" destId="{353E0BEF-B999-49BD-A0AF-ABB3B1E84C11}" srcOrd="2" destOrd="0" presId="urn:microsoft.com/office/officeart/2005/8/layout/orgChart1"/>
    <dgm:cxn modelId="{6ECFD140-FE82-4B49-8D3C-AADFCD0B9082}" type="presParOf" srcId="{531FA384-E994-4229-8D51-01F8E01006D3}" destId="{25805B06-0FAE-4607-AFB8-49C24CF1CB3C}" srcOrd="3" destOrd="0" presId="urn:microsoft.com/office/officeart/2005/8/layout/orgChart1"/>
    <dgm:cxn modelId="{67F8F2B6-8C72-4AEF-A56D-6F4C883D5C5D}" type="presParOf" srcId="{25805B06-0FAE-4607-AFB8-49C24CF1CB3C}" destId="{33A53B67-6B14-4A65-A1C4-E2DBD47E5002}" srcOrd="0" destOrd="0" presId="urn:microsoft.com/office/officeart/2005/8/layout/orgChart1"/>
    <dgm:cxn modelId="{C9E1A03C-AA4B-4B47-A2C6-F84DD7A3BC1F}" type="presParOf" srcId="{33A53B67-6B14-4A65-A1C4-E2DBD47E5002}" destId="{2B6D0A9F-45FF-46F7-9158-9C8805EFA131}" srcOrd="0" destOrd="0" presId="urn:microsoft.com/office/officeart/2005/8/layout/orgChart1"/>
    <dgm:cxn modelId="{436F4283-B6B7-47EE-B59C-666A9A192203}" type="presParOf" srcId="{33A53B67-6B14-4A65-A1C4-E2DBD47E5002}" destId="{EEF0E620-89B4-49C9-BFD2-C8DD72195AA3}" srcOrd="1" destOrd="0" presId="urn:microsoft.com/office/officeart/2005/8/layout/orgChart1"/>
    <dgm:cxn modelId="{C536BAB3-8C6C-43DA-88B0-00C4468F2821}" type="presParOf" srcId="{25805B06-0FAE-4607-AFB8-49C24CF1CB3C}" destId="{71E9FD1C-FF91-4D12-997D-2789CDF017E7}" srcOrd="1" destOrd="0" presId="urn:microsoft.com/office/officeart/2005/8/layout/orgChart1"/>
    <dgm:cxn modelId="{E2C10745-D78A-4A94-B152-F2598944914B}" type="presParOf" srcId="{71E9FD1C-FF91-4D12-997D-2789CDF017E7}" destId="{CAE64533-F143-4D23-8989-42B2136E2E8C}" srcOrd="0" destOrd="0" presId="urn:microsoft.com/office/officeart/2005/8/layout/orgChart1"/>
    <dgm:cxn modelId="{B918A1D8-04C9-4932-9705-5CAEC10D2005}" type="presParOf" srcId="{71E9FD1C-FF91-4D12-997D-2789CDF017E7}" destId="{E7FDB7C1-1462-4B4F-9B27-DBB42EEA90B5}" srcOrd="1" destOrd="0" presId="urn:microsoft.com/office/officeart/2005/8/layout/orgChart1"/>
    <dgm:cxn modelId="{5DC23FE2-5398-47AB-9542-D6C42B68D28C}" type="presParOf" srcId="{E7FDB7C1-1462-4B4F-9B27-DBB42EEA90B5}" destId="{BCA2AADD-7783-4CDF-A3D3-EBE8A4B46C2B}" srcOrd="0" destOrd="0" presId="urn:microsoft.com/office/officeart/2005/8/layout/orgChart1"/>
    <dgm:cxn modelId="{6E5E1A0A-3F54-4528-BBA0-24BAECB528A6}" type="presParOf" srcId="{BCA2AADD-7783-4CDF-A3D3-EBE8A4B46C2B}" destId="{E902B563-11A5-4B41-A2AA-6EF5A52BA66F}" srcOrd="0" destOrd="0" presId="urn:microsoft.com/office/officeart/2005/8/layout/orgChart1"/>
    <dgm:cxn modelId="{F9DA6CB4-C2C5-49FA-A1DE-AAA559339DB2}" type="presParOf" srcId="{BCA2AADD-7783-4CDF-A3D3-EBE8A4B46C2B}" destId="{76CCFEFA-72DC-4F99-8FAB-D0E4DC992610}" srcOrd="1" destOrd="0" presId="urn:microsoft.com/office/officeart/2005/8/layout/orgChart1"/>
    <dgm:cxn modelId="{08A103F5-F219-4324-893B-8FFA131A94B6}" type="presParOf" srcId="{E7FDB7C1-1462-4B4F-9B27-DBB42EEA90B5}" destId="{4EDF4547-8555-4481-87AB-4658BDD1EA83}" srcOrd="1" destOrd="0" presId="urn:microsoft.com/office/officeart/2005/8/layout/orgChart1"/>
    <dgm:cxn modelId="{35913B3C-E217-4F67-981A-961EF41B3951}" type="presParOf" srcId="{E7FDB7C1-1462-4B4F-9B27-DBB42EEA90B5}" destId="{55BFF87E-C95D-4E60-9D33-83092F095289}" srcOrd="2" destOrd="0" presId="urn:microsoft.com/office/officeart/2005/8/layout/orgChart1"/>
    <dgm:cxn modelId="{041003D2-B1F1-4809-AD23-89B21B0C336E}" type="presParOf" srcId="{25805B06-0FAE-4607-AFB8-49C24CF1CB3C}" destId="{8DB80A8F-AC52-40C7-BE4A-EB3DF6D2F77E}" srcOrd="2" destOrd="0" presId="urn:microsoft.com/office/officeart/2005/8/layout/orgChart1"/>
    <dgm:cxn modelId="{D523F049-7041-42CA-9458-D8E8C4CCC28F}" type="presParOf" srcId="{43FB47FF-5C70-4475-A45A-1C8640EF0AD5}" destId="{4C7B2CB3-0E6C-4609-87CC-6BB560B724F1}" srcOrd="2" destOrd="0" presId="urn:microsoft.com/office/officeart/2005/8/layout/orgChart1"/>
    <dgm:cxn modelId="{3991669B-0E19-40E7-855B-B3AF188085BB}" type="presParOf" srcId="{F38AAD10-06F2-41A7-98CF-D129E6DB8EE5}" destId="{006CF15A-4DEA-4823-8C27-3CFBF304779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64533-F143-4D23-8989-42B2136E2E8C}">
      <dsp:nvSpPr>
        <dsp:cNvPr id="0" name=""/>
        <dsp:cNvSpPr/>
      </dsp:nvSpPr>
      <dsp:spPr>
        <a:xfrm>
          <a:off x="3450190" y="1659222"/>
          <a:ext cx="91440" cy="244263"/>
        </a:xfrm>
        <a:custGeom>
          <a:avLst/>
          <a:gdLst/>
          <a:ahLst/>
          <a:cxnLst/>
          <a:rect l="0" t="0" r="0" b="0"/>
          <a:pathLst>
            <a:path>
              <a:moveTo>
                <a:pt x="104964" y="0"/>
              </a:moveTo>
              <a:lnTo>
                <a:pt x="104964" y="244263"/>
              </a:lnTo>
              <a:lnTo>
                <a:pt x="45720" y="244263"/>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353E0BEF-B999-49BD-A0AF-ABB3B1E84C11}">
      <dsp:nvSpPr>
        <dsp:cNvPr id="0" name=""/>
        <dsp:cNvSpPr/>
      </dsp:nvSpPr>
      <dsp:spPr>
        <a:xfrm>
          <a:off x="2594292" y="967916"/>
          <a:ext cx="960862" cy="291489"/>
        </a:xfrm>
        <a:custGeom>
          <a:avLst/>
          <a:gdLst/>
          <a:ahLst/>
          <a:cxnLst/>
          <a:rect l="0" t="0" r="0" b="0"/>
          <a:pathLst>
            <a:path>
              <a:moveTo>
                <a:pt x="0" y="0"/>
              </a:moveTo>
              <a:lnTo>
                <a:pt x="0" y="207528"/>
              </a:lnTo>
              <a:lnTo>
                <a:pt x="960862" y="207528"/>
              </a:lnTo>
              <a:lnTo>
                <a:pt x="960862" y="291489"/>
              </a:lnTo>
            </a:path>
          </a:pathLst>
        </a:custGeom>
        <a:noFill/>
        <a:ln w="25400" cap="flat" cmpd="sng" algn="ctr">
          <a:solidFill>
            <a:srgbClr val="DDDDD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88B326-FFFB-4559-AF1A-074460F02F2B}">
      <dsp:nvSpPr>
        <dsp:cNvPr id="0" name=""/>
        <dsp:cNvSpPr/>
      </dsp:nvSpPr>
      <dsp:spPr>
        <a:xfrm>
          <a:off x="1792157" y="967916"/>
          <a:ext cx="802135" cy="291489"/>
        </a:xfrm>
        <a:custGeom>
          <a:avLst/>
          <a:gdLst/>
          <a:ahLst/>
          <a:cxnLst/>
          <a:rect l="0" t="0" r="0" b="0"/>
          <a:pathLst>
            <a:path>
              <a:moveTo>
                <a:pt x="802135" y="0"/>
              </a:moveTo>
              <a:lnTo>
                <a:pt x="802135" y="207528"/>
              </a:lnTo>
              <a:lnTo>
                <a:pt x="0" y="207528"/>
              </a:lnTo>
              <a:lnTo>
                <a:pt x="0" y="291489"/>
              </a:lnTo>
            </a:path>
          </a:pathLst>
        </a:custGeom>
        <a:noFill/>
        <a:ln w="25400" cap="flat" cmpd="sng" algn="ctr">
          <a:solidFill>
            <a:srgbClr val="DDDDD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591932-1B6C-4199-9157-4D36806E50B6}">
      <dsp:nvSpPr>
        <dsp:cNvPr id="0" name=""/>
        <dsp:cNvSpPr/>
      </dsp:nvSpPr>
      <dsp:spPr>
        <a:xfrm>
          <a:off x="2548572" y="399816"/>
          <a:ext cx="91440" cy="168283"/>
        </a:xfrm>
        <a:custGeom>
          <a:avLst/>
          <a:gdLst/>
          <a:ahLst/>
          <a:cxnLst/>
          <a:rect l="0" t="0" r="0" b="0"/>
          <a:pathLst>
            <a:path>
              <a:moveTo>
                <a:pt x="45720" y="0"/>
              </a:moveTo>
              <a:lnTo>
                <a:pt x="45720" y="167922"/>
              </a:lnTo>
            </a:path>
          </a:pathLst>
        </a:custGeom>
        <a:noFill/>
        <a:ln w="25400" cap="flat" cmpd="sng" algn="ctr">
          <a:solidFill>
            <a:srgbClr val="DDDDD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8756EE-129B-47A2-BA08-B4396CC20ECE}">
      <dsp:nvSpPr>
        <dsp:cNvPr id="0" name=""/>
        <dsp:cNvSpPr/>
      </dsp:nvSpPr>
      <dsp:spPr>
        <a:xfrm>
          <a:off x="1160283" y="0"/>
          <a:ext cx="2868017"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Head of Innovation and Improvement</a:t>
          </a:r>
        </a:p>
      </dsp:txBody>
      <dsp:txXfrm>
        <a:off x="1160283" y="0"/>
        <a:ext cx="2868017" cy="399816"/>
      </dsp:txXfrm>
    </dsp:sp>
    <dsp:sp modelId="{B486E6F3-253D-4487-90D0-261B868AED45}">
      <dsp:nvSpPr>
        <dsp:cNvPr id="0" name=""/>
        <dsp:cNvSpPr/>
      </dsp:nvSpPr>
      <dsp:spPr>
        <a:xfrm>
          <a:off x="1691623" y="568099"/>
          <a:ext cx="1805338"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Sustainability Manager</a:t>
          </a:r>
        </a:p>
      </dsp:txBody>
      <dsp:txXfrm>
        <a:off x="1691623" y="568099"/>
        <a:ext cx="1805338" cy="399816"/>
      </dsp:txXfrm>
    </dsp:sp>
    <dsp:sp modelId="{680B1EFE-5D70-46D4-AF62-4E33247F256F}">
      <dsp:nvSpPr>
        <dsp:cNvPr id="0" name=""/>
        <dsp:cNvSpPr/>
      </dsp:nvSpPr>
      <dsp:spPr>
        <a:xfrm>
          <a:off x="890539" y="1259406"/>
          <a:ext cx="1803235"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Senior Sustainablity Officer</a:t>
          </a:r>
        </a:p>
      </dsp:txBody>
      <dsp:txXfrm>
        <a:off x="890539" y="1259406"/>
        <a:ext cx="1803235" cy="399816"/>
      </dsp:txXfrm>
    </dsp:sp>
    <dsp:sp modelId="{2B6D0A9F-45FF-46F7-9158-9C8805EFA131}">
      <dsp:nvSpPr>
        <dsp:cNvPr id="0" name=""/>
        <dsp:cNvSpPr/>
      </dsp:nvSpPr>
      <dsp:spPr>
        <a:xfrm>
          <a:off x="2861697" y="1259406"/>
          <a:ext cx="1386914" cy="399816"/>
        </a:xfrm>
        <a:prstGeom prst="rect">
          <a:avLst/>
        </a:prstGeom>
        <a:gradFill rotWithShape="0">
          <a:gsLst>
            <a:gs pos="0">
              <a:srgbClr val="DDDDDD">
                <a:hueOff val="0"/>
                <a:satOff val="0"/>
                <a:lumOff val="0"/>
                <a:alphaOff val="0"/>
                <a:tint val="50000"/>
                <a:satMod val="300000"/>
              </a:srgbClr>
            </a:gs>
            <a:gs pos="35000">
              <a:srgbClr val="DDDDDD">
                <a:hueOff val="0"/>
                <a:satOff val="0"/>
                <a:lumOff val="0"/>
                <a:alphaOff val="0"/>
                <a:tint val="37000"/>
                <a:satMod val="300000"/>
              </a:srgbClr>
            </a:gs>
            <a:gs pos="100000">
              <a:srgbClr val="DDDDD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Sustainability Officer</a:t>
          </a:r>
        </a:p>
      </dsp:txBody>
      <dsp:txXfrm>
        <a:off x="2861697" y="1259406"/>
        <a:ext cx="1386914" cy="399816"/>
      </dsp:txXfrm>
    </dsp:sp>
    <dsp:sp modelId="{E902B563-11A5-4B41-A2AA-6EF5A52BA66F}">
      <dsp:nvSpPr>
        <dsp:cNvPr id="0" name=""/>
        <dsp:cNvSpPr/>
      </dsp:nvSpPr>
      <dsp:spPr>
        <a:xfrm>
          <a:off x="2696277" y="1703577"/>
          <a:ext cx="799632" cy="399816"/>
        </a:xfrm>
        <a:prstGeom prst="rect">
          <a:avLst/>
        </a:prstGeom>
        <a:noFill/>
        <a:ln w="9525" cap="flat" cmpd="sng" algn="ctr">
          <a:noFill/>
          <a:prstDash val="solid"/>
          <a:round/>
          <a:headEnd type="none" w="med" len="med"/>
          <a:tailEnd type="none" w="med" len="med"/>
        </a:ln>
        <a:effectLst/>
        <a:scene3d>
          <a:camera prst="orthographicFront"/>
          <a:lightRig rig="flat" dir="t"/>
        </a:scene3d>
        <a:sp3d/>
      </dsp:spPr>
      <dsp:style>
        <a:lnRef idx="0">
          <a:scrgbClr r="0" g="0" b="0"/>
        </a:lnRef>
        <a:fillRef idx="0">
          <a:scrgbClr r="0" g="0" b="0"/>
        </a:fillRef>
        <a:effectRef idx="0">
          <a:scrgbClr r="0" g="0" b="0"/>
        </a:effectRef>
        <a:fontRef idx="minor">
          <a:schemeClr val="accen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 lastClr="FFFFFF"/>
            </a:solidFill>
            <a:latin typeface="Calibri"/>
            <a:ea typeface="+mn-ea"/>
            <a:cs typeface="+mn-cs"/>
          </a:endParaRPr>
        </a:p>
      </dsp:txBody>
      <dsp:txXfrm>
        <a:off x="2696277" y="1703577"/>
        <a:ext cx="799632" cy="3998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TaxCatchAll xmlns="626a2735-c5e8-4587-975f-178d72d3c06c" xsi:nil="true"/>
    <ReviewOfficer xmlns="a04af215-8f85-474d-bd23-f973f2307135">
      <UserInfo>
        <DisplayName/>
        <AccountId xsi:nil="true"/>
        <AccountType/>
      </UserInfo>
    </ReviewOffic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4" ma:contentTypeDescription="Create a new document." ma:contentTypeScope="" ma:versionID="1d970a7cfeb51004808b67589e87b57f">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fd3d0d8b9da66aa319ee5b75f7c5219f"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46E3-3463-4FF2-A15B-58F565A1FA8E}">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2.xml><?xml version="1.0" encoding="utf-8"?>
<ds:datastoreItem xmlns:ds="http://schemas.openxmlformats.org/officeDocument/2006/customXml" ds:itemID="{611F6D32-68A7-413A-A975-01D07C73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04B5F-B9E7-4517-B23C-A449408569C9}">
  <ds:schemaRefs>
    <ds:schemaRef ds:uri="http://schemas.microsoft.com/sharepoint/v3/contenttype/forms"/>
  </ds:schemaRefs>
</ds:datastoreItem>
</file>

<file path=customXml/itemProps4.xml><?xml version="1.0" encoding="utf-8"?>
<ds:datastoreItem xmlns:ds="http://schemas.openxmlformats.org/officeDocument/2006/customXml" ds:itemID="{C0DD8A4D-986D-472D-B748-182F6719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Pert</dc:creator>
  <cp:lastModifiedBy>Amanda Dyer</cp:lastModifiedBy>
  <cp:revision>2</cp:revision>
  <dcterms:created xsi:type="dcterms:W3CDTF">2025-02-04T15:36:00Z</dcterms:created>
  <dcterms:modified xsi:type="dcterms:W3CDTF">2025-02-04T15:36:00Z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